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B113" w14:textId="77777777" w:rsidR="00E94036" w:rsidRPr="00E94036" w:rsidRDefault="00E94036" w:rsidP="00E94036">
      <w:pPr>
        <w:pStyle w:val="Ttulo3"/>
        <w:jc w:val="center"/>
        <w:rPr>
          <w:rFonts w:ascii="TUIType" w:hAnsi="TUIType"/>
          <w:color w:val="auto"/>
          <w:sz w:val="22"/>
          <w:szCs w:val="22"/>
          <w:lang w:val="es-ES" w:eastAsia="es-ES"/>
        </w:rPr>
      </w:pPr>
      <w:r w:rsidRPr="00E94036">
        <w:rPr>
          <w:rStyle w:val="Textoennegrita"/>
          <w:rFonts w:ascii="TUIType" w:hAnsi="TUIType"/>
          <w:b w:val="0"/>
          <w:bCs w:val="0"/>
          <w:color w:val="auto"/>
          <w:sz w:val="22"/>
          <w:szCs w:val="22"/>
        </w:rPr>
        <w:t>TÉRMINOS Y CONDICIONES DEL SORTEO</w:t>
      </w:r>
    </w:p>
    <w:p w14:paraId="155BF062" w14:textId="77777777" w:rsidR="00E94036" w:rsidRPr="00E94036" w:rsidRDefault="00E94036" w:rsidP="00E94036">
      <w:pPr>
        <w:pStyle w:val="NormalWeb"/>
        <w:jc w:val="both"/>
        <w:rPr>
          <w:rFonts w:ascii="TUIType" w:hAnsi="TUIType"/>
          <w:sz w:val="22"/>
          <w:szCs w:val="22"/>
        </w:rPr>
      </w:pPr>
      <w:r w:rsidRPr="00E94036">
        <w:rPr>
          <w:rStyle w:val="Textoennegrita"/>
          <w:rFonts w:ascii="TUIType" w:hAnsi="TUIType"/>
          <w:sz w:val="22"/>
          <w:szCs w:val="22"/>
        </w:rPr>
        <w:t>NO ES NECESARIA NINGUNA COMPRA NI PAGO DE NINGÚN TIPO PARA PARTICIPAR O GANAR.</w:t>
      </w:r>
    </w:p>
    <w:p w14:paraId="3D3ED378" w14:textId="597F7A22" w:rsidR="00E94036" w:rsidRPr="00E94036" w:rsidRDefault="00E94036" w:rsidP="00E94036">
      <w:pPr>
        <w:pStyle w:val="NormalWeb"/>
        <w:jc w:val="both"/>
        <w:rPr>
          <w:rFonts w:ascii="TUIType" w:hAnsi="TUIType"/>
          <w:sz w:val="22"/>
          <w:szCs w:val="22"/>
        </w:rPr>
      </w:pPr>
      <w:r w:rsidRPr="00E94036">
        <w:rPr>
          <w:rFonts w:ascii="TUIType" w:hAnsi="TUIType"/>
          <w:sz w:val="22"/>
          <w:szCs w:val="22"/>
        </w:rPr>
        <w:t xml:space="preserve">Al participar en un sorteo de </w:t>
      </w:r>
      <w:r w:rsidRPr="00E94036">
        <w:rPr>
          <w:rStyle w:val="Textoennegrita"/>
          <w:rFonts w:ascii="TUIType" w:hAnsi="TUIType"/>
          <w:sz w:val="22"/>
          <w:szCs w:val="22"/>
        </w:rPr>
        <w:t xml:space="preserve">TUI </w:t>
      </w:r>
      <w:r w:rsidRPr="00E94036">
        <w:rPr>
          <w:rFonts w:ascii="TUIType" w:hAnsi="TUIType"/>
          <w:sz w:val="22"/>
          <w:szCs w:val="22"/>
        </w:rPr>
        <w:t xml:space="preserve">(cada uno denominado el “Sorteo”), </w:t>
      </w:r>
      <w:r w:rsidRPr="002829F0">
        <w:rPr>
          <w:rFonts w:ascii="TUIType" w:hAnsi="TUIType"/>
          <w:sz w:val="22"/>
          <w:szCs w:val="22"/>
        </w:rPr>
        <w:t>organizado por</w:t>
      </w:r>
      <w:r w:rsidR="002829F0" w:rsidRPr="002829F0">
        <w:rPr>
          <w:rStyle w:val="Textoennegrita"/>
          <w:rFonts w:ascii="TUIType" w:hAnsi="TUIType"/>
          <w:sz w:val="22"/>
          <w:szCs w:val="22"/>
        </w:rPr>
        <w:t xml:space="preserve"> TUI</w:t>
      </w:r>
      <w:r w:rsidR="002829F0">
        <w:rPr>
          <w:rFonts w:ascii="TUIType" w:hAnsi="TUIType"/>
          <w:sz w:val="22"/>
          <w:szCs w:val="22"/>
        </w:rPr>
        <w:t>,</w:t>
      </w:r>
      <w:r w:rsidRPr="002829F0">
        <w:rPr>
          <w:rFonts w:ascii="TUIType" w:hAnsi="TUIType"/>
          <w:sz w:val="22"/>
          <w:szCs w:val="22"/>
        </w:rPr>
        <w:t xml:space="preserve"> con</w:t>
      </w:r>
      <w:r w:rsidRPr="00E94036">
        <w:rPr>
          <w:rFonts w:ascii="TUIType" w:hAnsi="TUIType"/>
          <w:sz w:val="22"/>
          <w:szCs w:val="22"/>
        </w:rPr>
        <w:t xml:space="preserve"> domicilio social </w:t>
      </w:r>
      <w:r w:rsidR="002829F0" w:rsidRPr="59696D6E">
        <w:rPr>
          <w:rFonts w:ascii="TUIType" w:hAnsi="TUIType"/>
          <w:sz w:val="22"/>
          <w:szCs w:val="22"/>
        </w:rPr>
        <w:t>en Av. de Manoteras 44, 5ºB - D | 28050, Madrid | España</w:t>
      </w:r>
      <w:r w:rsidRPr="00E94036">
        <w:rPr>
          <w:rFonts w:ascii="TUIType" w:hAnsi="TUIType"/>
          <w:sz w:val="22"/>
          <w:szCs w:val="22"/>
        </w:rPr>
        <w:t xml:space="preserve"> y número de registro </w:t>
      </w:r>
      <w:r>
        <w:rPr>
          <w:rFonts w:ascii="TUIType" w:hAnsi="TUIType"/>
          <w:sz w:val="22"/>
          <w:szCs w:val="22"/>
        </w:rPr>
        <w:t>fiscal</w:t>
      </w:r>
      <w:r w:rsidRPr="00E94036">
        <w:rPr>
          <w:rFonts w:ascii="TUIType" w:hAnsi="TUIType"/>
          <w:sz w:val="22"/>
          <w:szCs w:val="22"/>
        </w:rPr>
        <w:t xml:space="preserve"> </w:t>
      </w:r>
      <w:r w:rsidR="002829F0" w:rsidRPr="59696D6E">
        <w:rPr>
          <w:rFonts w:ascii="TUIType" w:hAnsi="TUIType"/>
          <w:sz w:val="22"/>
          <w:szCs w:val="22"/>
        </w:rPr>
        <w:t>B81001836</w:t>
      </w:r>
      <w:r w:rsidR="002829F0" w:rsidRPr="00E94036">
        <w:rPr>
          <w:rFonts w:ascii="TUIType" w:hAnsi="TUIType"/>
          <w:sz w:val="22"/>
          <w:szCs w:val="22"/>
        </w:rPr>
        <w:t xml:space="preserve"> </w:t>
      </w:r>
      <w:r w:rsidRPr="00E94036">
        <w:rPr>
          <w:rFonts w:ascii="TUIType" w:hAnsi="TUIType"/>
          <w:sz w:val="22"/>
          <w:szCs w:val="22"/>
        </w:rPr>
        <w:t xml:space="preserve">(en adelante, el “Organizador”), usted acepta los presentes </w:t>
      </w:r>
      <w:r w:rsidRPr="00E94036">
        <w:rPr>
          <w:rStyle w:val="Textoennegrita"/>
          <w:rFonts w:ascii="TUIType" w:hAnsi="TUIType"/>
          <w:sz w:val="22"/>
          <w:szCs w:val="22"/>
        </w:rPr>
        <w:t>Términos y Condiciones</w:t>
      </w:r>
      <w:r w:rsidRPr="00E94036">
        <w:rPr>
          <w:rFonts w:ascii="TUIType" w:hAnsi="TUIType"/>
          <w:sz w:val="22"/>
          <w:szCs w:val="22"/>
        </w:rPr>
        <w:t xml:space="preserve"> y confirma que cumple todos los criterios de elegibilidad.</w:t>
      </w:r>
    </w:p>
    <w:p w14:paraId="2E4370BF" w14:textId="77777777" w:rsidR="00E94036" w:rsidRPr="003732B2" w:rsidRDefault="00E94036" w:rsidP="00E94036">
      <w:pPr>
        <w:pStyle w:val="Ttulo3"/>
        <w:jc w:val="both"/>
        <w:rPr>
          <w:rFonts w:ascii="TUIType" w:hAnsi="TUIType"/>
          <w:color w:val="auto"/>
          <w:sz w:val="22"/>
          <w:szCs w:val="22"/>
        </w:rPr>
      </w:pPr>
      <w:r w:rsidRPr="003732B2">
        <w:rPr>
          <w:rStyle w:val="Textoennegrita"/>
          <w:rFonts w:ascii="TUIType" w:hAnsi="TUIType"/>
          <w:color w:val="auto"/>
          <w:sz w:val="22"/>
          <w:szCs w:val="22"/>
        </w:rPr>
        <w:t>1. Período del sorteo</w:t>
      </w:r>
    </w:p>
    <w:p w14:paraId="4E0A2461" w14:textId="64DB26AA" w:rsidR="00E94036" w:rsidRPr="002829F0" w:rsidRDefault="00E94036" w:rsidP="00E94036">
      <w:pPr>
        <w:pStyle w:val="NormalWeb"/>
        <w:jc w:val="both"/>
        <w:rPr>
          <w:rFonts w:ascii="TUIType" w:hAnsi="TUIType"/>
          <w:b/>
          <w:bCs/>
          <w:sz w:val="22"/>
          <w:szCs w:val="22"/>
        </w:rPr>
      </w:pPr>
      <w:r w:rsidRPr="00E94036">
        <w:rPr>
          <w:rFonts w:ascii="TUIType" w:hAnsi="TUIType"/>
          <w:sz w:val="22"/>
          <w:szCs w:val="22"/>
        </w:rPr>
        <w:t xml:space="preserve">El sorteo comenzará oficialmente el </w:t>
      </w:r>
      <w:r w:rsidR="002829F0">
        <w:rPr>
          <w:rStyle w:val="Textoennegrita"/>
          <w:rFonts w:ascii="TUIType" w:hAnsi="TUIType"/>
          <w:sz w:val="22"/>
          <w:szCs w:val="22"/>
        </w:rPr>
        <w:t>1</w:t>
      </w:r>
      <w:r w:rsidR="005F21AE">
        <w:rPr>
          <w:rStyle w:val="Textoennegrita"/>
          <w:rFonts w:ascii="TUIType" w:hAnsi="TUIType"/>
          <w:sz w:val="22"/>
          <w:szCs w:val="22"/>
        </w:rPr>
        <w:t>1</w:t>
      </w:r>
      <w:r w:rsidR="002829F0">
        <w:rPr>
          <w:rStyle w:val="Textoennegrita"/>
          <w:rFonts w:ascii="TUIType" w:hAnsi="TUIType"/>
          <w:sz w:val="22"/>
          <w:szCs w:val="22"/>
        </w:rPr>
        <w:t xml:space="preserve"> de </w:t>
      </w:r>
      <w:r w:rsidR="005F21AE">
        <w:rPr>
          <w:rStyle w:val="Textoennegrita"/>
          <w:rFonts w:ascii="TUIType" w:hAnsi="TUIType"/>
          <w:sz w:val="22"/>
          <w:szCs w:val="22"/>
        </w:rPr>
        <w:t>febrero</w:t>
      </w:r>
      <w:r w:rsidR="002829F0">
        <w:rPr>
          <w:rStyle w:val="Textoennegrita"/>
          <w:rFonts w:ascii="TUIType" w:hAnsi="TUIType"/>
          <w:sz w:val="22"/>
          <w:szCs w:val="22"/>
        </w:rPr>
        <w:t xml:space="preserve"> </w:t>
      </w:r>
      <w:r w:rsidRPr="00E94036">
        <w:rPr>
          <w:rFonts w:ascii="TUIType" w:hAnsi="TUIType"/>
          <w:sz w:val="22"/>
          <w:szCs w:val="22"/>
        </w:rPr>
        <w:t xml:space="preserve">y finalizará el </w:t>
      </w:r>
      <w:r w:rsidR="002829F0">
        <w:rPr>
          <w:rStyle w:val="Textoennegrita"/>
          <w:rFonts w:ascii="TUIType" w:hAnsi="TUIType"/>
          <w:sz w:val="22"/>
          <w:szCs w:val="22"/>
        </w:rPr>
        <w:t>mismo día,</w:t>
      </w:r>
      <w:r w:rsidRPr="00E94036">
        <w:rPr>
          <w:rFonts w:ascii="TUIType" w:hAnsi="TUIType"/>
          <w:sz w:val="22"/>
          <w:szCs w:val="22"/>
        </w:rPr>
        <w:t xml:space="preserve"> </w:t>
      </w:r>
      <w:r w:rsidR="002829F0">
        <w:rPr>
          <w:rFonts w:ascii="TUIType" w:hAnsi="TUIType"/>
          <w:sz w:val="22"/>
          <w:szCs w:val="22"/>
        </w:rPr>
        <w:t xml:space="preserve">al terminar el </w:t>
      </w:r>
      <w:proofErr w:type="spellStart"/>
      <w:r w:rsidR="002829F0">
        <w:rPr>
          <w:rFonts w:ascii="TUIType" w:hAnsi="TUIType"/>
          <w:sz w:val="22"/>
          <w:szCs w:val="22"/>
        </w:rPr>
        <w:t>webinar</w:t>
      </w:r>
      <w:proofErr w:type="spellEnd"/>
      <w:r w:rsidR="002829F0">
        <w:rPr>
          <w:rFonts w:ascii="TUIType" w:hAnsi="TUIType"/>
          <w:sz w:val="22"/>
          <w:szCs w:val="22"/>
        </w:rPr>
        <w:t>.</w:t>
      </w:r>
      <w:r w:rsidRPr="00E94036">
        <w:rPr>
          <w:rFonts w:ascii="TUIType" w:hAnsi="TUIType"/>
          <w:sz w:val="22"/>
          <w:szCs w:val="22"/>
        </w:rPr>
        <w:br/>
        <w:t>Cualquier participación recibida fuera de este plazo se considerará inválida y será excluida del sorteo.</w:t>
      </w:r>
    </w:p>
    <w:p w14:paraId="76227E91" w14:textId="77777777" w:rsidR="00E94036" w:rsidRPr="003732B2" w:rsidRDefault="00E94036" w:rsidP="00E94036">
      <w:pPr>
        <w:pStyle w:val="Ttulo3"/>
        <w:jc w:val="both"/>
        <w:rPr>
          <w:rStyle w:val="Textoennegrita"/>
          <w:rFonts w:ascii="TUIType" w:hAnsi="TUIType"/>
          <w:color w:val="auto"/>
          <w:sz w:val="22"/>
          <w:szCs w:val="22"/>
        </w:rPr>
      </w:pPr>
      <w:r w:rsidRPr="003732B2">
        <w:rPr>
          <w:rStyle w:val="Textoennegrita"/>
          <w:rFonts w:ascii="TUIType" w:hAnsi="TUIType"/>
          <w:color w:val="auto"/>
          <w:sz w:val="22"/>
          <w:szCs w:val="22"/>
        </w:rPr>
        <w:t>2. Elegibilidad</w:t>
      </w:r>
    </w:p>
    <w:p w14:paraId="09BEF7C2" w14:textId="77777777" w:rsidR="00E94036" w:rsidRPr="00E94036" w:rsidRDefault="00E94036" w:rsidP="00E94036"/>
    <w:p w14:paraId="56A624A3" w14:textId="4ADC90E4" w:rsidR="00E94036" w:rsidRDefault="00E94036" w:rsidP="00E94036">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La participación está abierta exclusivamente a personas residentes </w:t>
      </w:r>
      <w:r w:rsidR="002829F0">
        <w:rPr>
          <w:rFonts w:ascii="TUIType" w:hAnsi="TUIType"/>
          <w:sz w:val="22"/>
          <w:szCs w:val="22"/>
        </w:rPr>
        <w:t>en España.</w:t>
      </w:r>
    </w:p>
    <w:p w14:paraId="245E7F02" w14:textId="00EE725E" w:rsidR="00E94036" w:rsidRPr="00E94036" w:rsidRDefault="00E94036" w:rsidP="00E94036">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Además, los participantes deberán tener </w:t>
      </w:r>
      <w:r w:rsidRPr="00E94036">
        <w:rPr>
          <w:rStyle w:val="Textoennegrita"/>
          <w:rFonts w:ascii="TUIType" w:hAnsi="TUIType"/>
          <w:sz w:val="22"/>
          <w:szCs w:val="22"/>
        </w:rPr>
        <w:t xml:space="preserve">al menos 18 </w:t>
      </w:r>
      <w:proofErr w:type="gramStart"/>
      <w:r w:rsidRPr="00E94036">
        <w:rPr>
          <w:rStyle w:val="Textoennegrita"/>
          <w:rFonts w:ascii="TUIType" w:hAnsi="TUIType"/>
          <w:sz w:val="22"/>
          <w:szCs w:val="22"/>
        </w:rPr>
        <w:t>años de edad</w:t>
      </w:r>
      <w:proofErr w:type="gramEnd"/>
      <w:r w:rsidRPr="00E94036">
        <w:rPr>
          <w:rFonts w:ascii="TUIType" w:hAnsi="TUIType"/>
          <w:sz w:val="22"/>
          <w:szCs w:val="22"/>
        </w:rPr>
        <w:t xml:space="preserve"> al inicio del sorteo.</w:t>
      </w:r>
    </w:p>
    <w:p w14:paraId="71324302" w14:textId="0B2B31A6" w:rsidR="00E94036" w:rsidRPr="00E94036" w:rsidRDefault="00E94036" w:rsidP="00E94036">
      <w:pPr>
        <w:pStyle w:val="NormalWeb"/>
        <w:spacing w:before="0" w:beforeAutospacing="0" w:after="0" w:afterAutospacing="0"/>
        <w:jc w:val="both"/>
        <w:rPr>
          <w:rFonts w:ascii="TUIType" w:hAnsi="TUIType"/>
          <w:sz w:val="22"/>
          <w:szCs w:val="22"/>
        </w:rPr>
      </w:pPr>
      <w:r w:rsidRPr="00E94036">
        <w:rPr>
          <w:rFonts w:ascii="TUIType" w:hAnsi="TUIType"/>
          <w:sz w:val="22"/>
          <w:szCs w:val="22"/>
        </w:rPr>
        <w:t>No podrán participar los empleados del Organizador ni sus familiares directos (cónyuges, padres, hermanos e hijos).</w:t>
      </w:r>
    </w:p>
    <w:p w14:paraId="3EF3C2CB" w14:textId="77777777" w:rsidR="00E94036" w:rsidRDefault="00E94036" w:rsidP="00E94036">
      <w:pPr>
        <w:pStyle w:val="Ttulo3"/>
        <w:jc w:val="both"/>
        <w:rPr>
          <w:rStyle w:val="Textoennegrita"/>
          <w:rFonts w:ascii="TUIType" w:hAnsi="TUIType"/>
          <w:b w:val="0"/>
          <w:bCs w:val="0"/>
          <w:color w:val="auto"/>
          <w:sz w:val="22"/>
          <w:szCs w:val="22"/>
        </w:rPr>
      </w:pPr>
    </w:p>
    <w:p w14:paraId="304186B5" w14:textId="630E843B" w:rsidR="00E94036" w:rsidRPr="003732B2" w:rsidRDefault="00E94036" w:rsidP="00E94036">
      <w:pPr>
        <w:pStyle w:val="Ttulo3"/>
        <w:jc w:val="both"/>
        <w:rPr>
          <w:rStyle w:val="Textoennegrita"/>
          <w:rFonts w:ascii="TUIType" w:hAnsi="TUIType"/>
          <w:color w:val="auto"/>
          <w:sz w:val="22"/>
          <w:szCs w:val="22"/>
        </w:rPr>
      </w:pPr>
      <w:r w:rsidRPr="003732B2">
        <w:rPr>
          <w:rStyle w:val="Textoennegrita"/>
          <w:rFonts w:ascii="TUIType" w:hAnsi="TUIType"/>
          <w:color w:val="auto"/>
          <w:sz w:val="22"/>
          <w:szCs w:val="22"/>
        </w:rPr>
        <w:t>3. Cómo participar</w:t>
      </w:r>
    </w:p>
    <w:p w14:paraId="6C8D0CEE" w14:textId="77777777" w:rsidR="00E94036" w:rsidRPr="00E94036" w:rsidRDefault="00E94036" w:rsidP="00E94036"/>
    <w:p w14:paraId="177E0FF5" w14:textId="77777777" w:rsidR="002829F0" w:rsidRPr="00E94036" w:rsidRDefault="002829F0" w:rsidP="002829F0">
      <w:pPr>
        <w:pStyle w:val="NormalWeb"/>
        <w:spacing w:before="0" w:beforeAutospacing="0" w:after="0" w:afterAutospacing="0"/>
        <w:jc w:val="both"/>
        <w:rPr>
          <w:rFonts w:ascii="TUIType" w:hAnsi="TUIType"/>
          <w:sz w:val="22"/>
          <w:szCs w:val="22"/>
        </w:rPr>
      </w:pPr>
      <w:r>
        <w:rPr>
          <w:rFonts w:ascii="TUIType" w:hAnsi="TUIType"/>
          <w:sz w:val="22"/>
          <w:szCs w:val="22"/>
        </w:rPr>
        <w:t xml:space="preserve">Los participantes deberán inscribirse, conectarse al </w:t>
      </w:r>
      <w:proofErr w:type="spellStart"/>
      <w:r>
        <w:rPr>
          <w:rFonts w:ascii="TUIType" w:hAnsi="TUIType"/>
          <w:sz w:val="22"/>
          <w:szCs w:val="22"/>
        </w:rPr>
        <w:t>webinar</w:t>
      </w:r>
      <w:proofErr w:type="spellEnd"/>
      <w:r>
        <w:rPr>
          <w:rFonts w:ascii="TUIType" w:hAnsi="TUIType"/>
          <w:sz w:val="22"/>
          <w:szCs w:val="22"/>
        </w:rPr>
        <w:t xml:space="preserve"> y realizar el </w:t>
      </w:r>
      <w:proofErr w:type="spellStart"/>
      <w:r>
        <w:rPr>
          <w:rFonts w:ascii="TUIType" w:hAnsi="TUIType"/>
          <w:sz w:val="22"/>
          <w:szCs w:val="22"/>
        </w:rPr>
        <w:t>Quizz</w:t>
      </w:r>
      <w:proofErr w:type="spellEnd"/>
      <w:r>
        <w:rPr>
          <w:rFonts w:ascii="TUIType" w:hAnsi="TUIType"/>
          <w:sz w:val="22"/>
          <w:szCs w:val="22"/>
        </w:rPr>
        <w:t xml:space="preserve"> durante el </w:t>
      </w:r>
      <w:proofErr w:type="spellStart"/>
      <w:r>
        <w:rPr>
          <w:rFonts w:ascii="TUIType" w:hAnsi="TUIType"/>
          <w:sz w:val="22"/>
          <w:szCs w:val="22"/>
        </w:rPr>
        <w:t>webinar</w:t>
      </w:r>
      <w:proofErr w:type="spellEnd"/>
      <w:r>
        <w:rPr>
          <w:rFonts w:ascii="TUIType" w:hAnsi="TUIType"/>
          <w:sz w:val="22"/>
          <w:szCs w:val="22"/>
        </w:rPr>
        <w:t>.</w:t>
      </w:r>
    </w:p>
    <w:p w14:paraId="5A36EC8A" w14:textId="77777777" w:rsidR="002829F0" w:rsidRPr="00E94036" w:rsidRDefault="002829F0" w:rsidP="002829F0">
      <w:pPr>
        <w:pStyle w:val="NormalWeb"/>
        <w:jc w:val="both"/>
        <w:rPr>
          <w:rFonts w:ascii="TUIType" w:hAnsi="TUIType"/>
          <w:sz w:val="22"/>
          <w:szCs w:val="22"/>
        </w:rPr>
      </w:pPr>
      <w:r w:rsidRPr="00E94036">
        <w:rPr>
          <w:rFonts w:ascii="TUIType" w:hAnsi="TUIType"/>
          <w:sz w:val="22"/>
          <w:szCs w:val="22"/>
        </w:rPr>
        <w:t>Las participaciones deberán enviarse antes de</w:t>
      </w:r>
      <w:r>
        <w:rPr>
          <w:rFonts w:ascii="TUIType" w:hAnsi="TUIType"/>
          <w:sz w:val="22"/>
          <w:szCs w:val="22"/>
        </w:rPr>
        <w:t xml:space="preserve"> finalizar el </w:t>
      </w:r>
      <w:proofErr w:type="spellStart"/>
      <w:r>
        <w:rPr>
          <w:rFonts w:ascii="TUIType" w:hAnsi="TUIType"/>
          <w:sz w:val="22"/>
          <w:szCs w:val="22"/>
        </w:rPr>
        <w:t>Quizz</w:t>
      </w:r>
      <w:proofErr w:type="spellEnd"/>
      <w:r>
        <w:rPr>
          <w:rFonts w:ascii="TUIType" w:hAnsi="TUIType"/>
          <w:sz w:val="22"/>
          <w:szCs w:val="22"/>
        </w:rPr>
        <w:t>.</w:t>
      </w:r>
    </w:p>
    <w:p w14:paraId="1DE41C4D" w14:textId="77777777" w:rsidR="00E94036" w:rsidRDefault="00E94036" w:rsidP="00E94036">
      <w:pPr>
        <w:pStyle w:val="Ttulo3"/>
        <w:jc w:val="both"/>
        <w:rPr>
          <w:rStyle w:val="Textoennegrita"/>
          <w:rFonts w:ascii="TUIType" w:hAnsi="TUIType"/>
          <w:color w:val="auto"/>
          <w:sz w:val="22"/>
          <w:szCs w:val="22"/>
        </w:rPr>
      </w:pPr>
      <w:r w:rsidRPr="003732B2">
        <w:rPr>
          <w:rStyle w:val="Textoennegrita"/>
          <w:rFonts w:ascii="TUIType" w:hAnsi="TUIType"/>
          <w:color w:val="auto"/>
          <w:sz w:val="22"/>
          <w:szCs w:val="22"/>
        </w:rPr>
        <w:t>4. Descripción del premio</w:t>
      </w:r>
    </w:p>
    <w:p w14:paraId="22F72074" w14:textId="77777777" w:rsidR="002829F0" w:rsidRDefault="002829F0" w:rsidP="002829F0"/>
    <w:p w14:paraId="345F2E7C" w14:textId="606AC0BE" w:rsidR="002829F0" w:rsidRPr="002829F0" w:rsidRDefault="002829F0" w:rsidP="002829F0">
      <w:r>
        <w:rPr>
          <w:rFonts w:ascii="TUIType" w:hAnsi="TUIType"/>
          <w:sz w:val="22"/>
          <w:szCs w:val="22"/>
        </w:rPr>
        <w:t>Un</w:t>
      </w:r>
      <w:r w:rsidR="005F21AE">
        <w:rPr>
          <w:rFonts w:ascii="TUIType" w:hAnsi="TUIType"/>
          <w:sz w:val="22"/>
          <w:szCs w:val="22"/>
        </w:rPr>
        <w:t xml:space="preserve"> Kindl</w:t>
      </w:r>
      <w:r w:rsidR="00013AD3">
        <w:rPr>
          <w:rFonts w:ascii="TUIType" w:hAnsi="TUIType"/>
          <w:sz w:val="22"/>
          <w:szCs w:val="22"/>
        </w:rPr>
        <w:t>e Paperwhite 16 GB.</w:t>
      </w:r>
    </w:p>
    <w:p w14:paraId="31C0337D" w14:textId="5AA7C87F" w:rsidR="002829F0" w:rsidRPr="002829F0" w:rsidRDefault="002829F0" w:rsidP="002829F0"/>
    <w:p w14:paraId="471C6213" w14:textId="77777777" w:rsidR="00E94036" w:rsidRPr="003732B2" w:rsidRDefault="00E94036" w:rsidP="00E94036">
      <w:pPr>
        <w:pStyle w:val="Ttulo3"/>
        <w:jc w:val="both"/>
        <w:rPr>
          <w:rFonts w:ascii="TUIType" w:hAnsi="TUIType"/>
          <w:color w:val="auto"/>
          <w:sz w:val="22"/>
          <w:szCs w:val="22"/>
        </w:rPr>
      </w:pPr>
      <w:r w:rsidRPr="003732B2">
        <w:rPr>
          <w:rStyle w:val="Textoennegrita"/>
          <w:rFonts w:ascii="TUIType" w:hAnsi="TUIType"/>
          <w:color w:val="auto"/>
          <w:sz w:val="22"/>
          <w:szCs w:val="22"/>
        </w:rPr>
        <w:t>5. Selección del ganador</w:t>
      </w:r>
    </w:p>
    <w:p w14:paraId="77B4C029" w14:textId="59F02EBA" w:rsidR="00700C0D" w:rsidRPr="00774CD2" w:rsidRDefault="00700C0D" w:rsidP="00612A2B">
      <w:pPr>
        <w:pStyle w:val="NormalWeb"/>
        <w:ind w:left="708" w:hanging="708"/>
        <w:rPr>
          <w:rFonts w:ascii="TUIType" w:hAnsi="TUIType"/>
          <w:sz w:val="22"/>
          <w:szCs w:val="22"/>
        </w:rPr>
      </w:pPr>
      <w:r w:rsidRPr="59696D6E">
        <w:rPr>
          <w:rFonts w:ascii="TUIType" w:hAnsi="TUIType"/>
          <w:sz w:val="22"/>
          <w:szCs w:val="22"/>
        </w:rPr>
        <w:t xml:space="preserve">El ganador será seleccionado </w:t>
      </w:r>
      <w:r w:rsidRPr="59696D6E">
        <w:rPr>
          <w:rStyle w:val="Textoennegrita"/>
          <w:rFonts w:ascii="TUIType" w:hAnsi="TUIType"/>
          <w:b w:val="0"/>
          <w:bCs w:val="0"/>
          <w:sz w:val="22"/>
          <w:szCs w:val="22"/>
        </w:rPr>
        <w:t xml:space="preserve">a través de la herramienta </w:t>
      </w:r>
      <w:proofErr w:type="spellStart"/>
      <w:r w:rsidRPr="59696D6E">
        <w:rPr>
          <w:rStyle w:val="Textoennegrita"/>
          <w:rFonts w:ascii="TUIType" w:hAnsi="TUIType"/>
          <w:b w:val="0"/>
          <w:bCs w:val="0"/>
          <w:sz w:val="22"/>
          <w:szCs w:val="22"/>
        </w:rPr>
        <w:t>Mentimeter</w:t>
      </w:r>
      <w:proofErr w:type="spellEnd"/>
      <w:r w:rsidRPr="59696D6E">
        <w:rPr>
          <w:rFonts w:ascii="TUIType" w:hAnsi="TUIType"/>
          <w:sz w:val="22"/>
          <w:szCs w:val="22"/>
        </w:rPr>
        <w:t xml:space="preserve"> el </w:t>
      </w:r>
      <w:r w:rsidRPr="59696D6E">
        <w:rPr>
          <w:rStyle w:val="Textoennegrita"/>
          <w:rFonts w:ascii="TUIType" w:hAnsi="TUIType"/>
          <w:b w:val="0"/>
          <w:bCs w:val="0"/>
          <w:sz w:val="22"/>
          <w:szCs w:val="22"/>
        </w:rPr>
        <w:t xml:space="preserve">día del </w:t>
      </w:r>
      <w:proofErr w:type="spellStart"/>
      <w:r w:rsidRPr="59696D6E">
        <w:rPr>
          <w:rStyle w:val="Textoennegrita"/>
          <w:rFonts w:ascii="TUIType" w:hAnsi="TUIType"/>
          <w:b w:val="0"/>
          <w:bCs w:val="0"/>
          <w:sz w:val="22"/>
          <w:szCs w:val="22"/>
        </w:rPr>
        <w:t>webinar</w:t>
      </w:r>
      <w:proofErr w:type="spellEnd"/>
      <w:r w:rsidRPr="59696D6E">
        <w:rPr>
          <w:rStyle w:val="Textoennegrita"/>
          <w:rFonts w:ascii="TUIType" w:hAnsi="TUIType"/>
          <w:b w:val="0"/>
          <w:bCs w:val="0"/>
          <w:sz w:val="22"/>
          <w:szCs w:val="22"/>
        </w:rPr>
        <w:t xml:space="preserve">, </w:t>
      </w:r>
      <w:r w:rsidR="00013AD3">
        <w:rPr>
          <w:rStyle w:val="Textoennegrita"/>
          <w:rFonts w:ascii="TUIType" w:hAnsi="TUIType"/>
          <w:b w:val="0"/>
          <w:bCs w:val="0"/>
          <w:sz w:val="22"/>
          <w:szCs w:val="22"/>
        </w:rPr>
        <w:t>11 de febrero</w:t>
      </w:r>
      <w:r w:rsidRPr="59696D6E">
        <w:rPr>
          <w:rStyle w:val="Textoennegrita"/>
          <w:rFonts w:ascii="TUIType" w:hAnsi="TUIType"/>
          <w:b w:val="0"/>
          <w:bCs w:val="0"/>
          <w:sz w:val="22"/>
          <w:szCs w:val="22"/>
        </w:rPr>
        <w:t xml:space="preserve"> de 20</w:t>
      </w:r>
      <w:r>
        <w:rPr>
          <w:rStyle w:val="Textoennegrita"/>
          <w:rFonts w:ascii="TUIType" w:hAnsi="TUIType"/>
          <w:b w:val="0"/>
          <w:bCs w:val="0"/>
          <w:sz w:val="22"/>
          <w:szCs w:val="22"/>
        </w:rPr>
        <w:t>26.</w:t>
      </w:r>
      <w:r>
        <w:br/>
      </w:r>
      <w:r w:rsidRPr="59696D6E">
        <w:rPr>
          <w:rFonts w:ascii="TUIType" w:hAnsi="TUIType"/>
          <w:sz w:val="22"/>
          <w:szCs w:val="22"/>
        </w:rPr>
        <w:t>El proceso de selección será automatizado e imparcial, y las probabilidades de ganar dependerán del número total de participaciones válidas recibidas y de la velocidad de respuesta.</w:t>
      </w:r>
    </w:p>
    <w:p w14:paraId="6C3CE64B" w14:textId="77777777" w:rsidR="00700C0D" w:rsidRPr="00D03599" w:rsidRDefault="00700C0D" w:rsidP="00700C0D">
      <w:pPr>
        <w:pStyle w:val="NormalWeb"/>
        <w:jc w:val="both"/>
        <w:rPr>
          <w:rFonts w:ascii="TUIType" w:hAnsi="TUIType"/>
          <w:sz w:val="22"/>
          <w:szCs w:val="22"/>
        </w:rPr>
      </w:pPr>
      <w:r w:rsidRPr="59696D6E">
        <w:rPr>
          <w:rFonts w:ascii="TUIType" w:hAnsi="TUIType"/>
          <w:sz w:val="22"/>
          <w:szCs w:val="22"/>
        </w:rPr>
        <w:t xml:space="preserve">El ganador será notificado </w:t>
      </w:r>
      <w:r w:rsidRPr="59696D6E">
        <w:rPr>
          <w:rStyle w:val="Textoennegrita"/>
          <w:rFonts w:ascii="TUIType" w:hAnsi="TUIType"/>
          <w:b w:val="0"/>
          <w:bCs w:val="0"/>
          <w:sz w:val="22"/>
          <w:szCs w:val="22"/>
        </w:rPr>
        <w:t xml:space="preserve">por correo electrónico </w:t>
      </w:r>
      <w:r w:rsidRPr="59696D6E">
        <w:rPr>
          <w:rFonts w:ascii="TUIType" w:hAnsi="TUIType"/>
          <w:sz w:val="22"/>
          <w:szCs w:val="22"/>
        </w:rPr>
        <w:t>en un plazo máximo de 2</w:t>
      </w:r>
      <w:r w:rsidRPr="59696D6E">
        <w:rPr>
          <w:rStyle w:val="Textoennegrita"/>
          <w:rFonts w:ascii="TUIType" w:hAnsi="TUIType"/>
          <w:b w:val="0"/>
          <w:bCs w:val="0"/>
          <w:sz w:val="22"/>
          <w:szCs w:val="22"/>
        </w:rPr>
        <w:t xml:space="preserve"> días</w:t>
      </w:r>
      <w:r w:rsidRPr="59696D6E">
        <w:rPr>
          <w:rFonts w:ascii="TUIType" w:hAnsi="TUIType"/>
          <w:sz w:val="22"/>
          <w:szCs w:val="22"/>
        </w:rPr>
        <w:t xml:space="preserve"> desde el Concurso.</w:t>
      </w:r>
    </w:p>
    <w:p w14:paraId="536E6127" w14:textId="77777777" w:rsidR="00D03599" w:rsidRPr="00700C0D" w:rsidRDefault="00E94036" w:rsidP="00E94036">
      <w:pPr>
        <w:pStyle w:val="NormalWeb"/>
        <w:jc w:val="both"/>
        <w:rPr>
          <w:rFonts w:ascii="TUIType" w:hAnsi="TUIType"/>
          <w:sz w:val="22"/>
          <w:szCs w:val="22"/>
        </w:rPr>
      </w:pPr>
      <w:r w:rsidRPr="00700C0D">
        <w:rPr>
          <w:rFonts w:ascii="TUIType" w:hAnsi="TUIType"/>
          <w:sz w:val="22"/>
          <w:szCs w:val="22"/>
        </w:rPr>
        <w:t xml:space="preserve">El Organizador se reserva el derecho de </w:t>
      </w:r>
      <w:r w:rsidRPr="00700C0D">
        <w:rPr>
          <w:rStyle w:val="Textoennegrita"/>
          <w:rFonts w:ascii="TUIType" w:hAnsi="TUIType"/>
          <w:sz w:val="22"/>
          <w:szCs w:val="22"/>
        </w:rPr>
        <w:t>descalificar a cualquier participante</w:t>
      </w:r>
      <w:r w:rsidRPr="00700C0D">
        <w:rPr>
          <w:rFonts w:ascii="TUIType" w:hAnsi="TUIType"/>
          <w:sz w:val="22"/>
          <w:szCs w:val="22"/>
        </w:rPr>
        <w:t xml:space="preserve"> que incumpla las reglas, no cumpla los requisitos de elegibilidad, proporcione información falsa o inexacta, o incurra en conductas fraudulentas.</w:t>
      </w:r>
    </w:p>
    <w:p w14:paraId="59D269FF" w14:textId="77777777" w:rsidR="00700C0D" w:rsidRPr="00E94036" w:rsidRDefault="00700C0D" w:rsidP="00700C0D">
      <w:pPr>
        <w:pStyle w:val="NormalWeb"/>
        <w:jc w:val="both"/>
        <w:rPr>
          <w:rFonts w:ascii="TUIType" w:hAnsi="TUIType"/>
          <w:sz w:val="22"/>
          <w:szCs w:val="22"/>
        </w:rPr>
      </w:pPr>
      <w:r w:rsidRPr="00E94036">
        <w:rPr>
          <w:rFonts w:ascii="TUIType" w:hAnsi="TUIType"/>
          <w:sz w:val="22"/>
          <w:szCs w:val="22"/>
        </w:rPr>
        <w:t xml:space="preserve">Cualquier comportamiento inapropiado o violación de las normas comunitarias de </w:t>
      </w:r>
      <w:r>
        <w:rPr>
          <w:rFonts w:ascii="TUIType" w:hAnsi="TUIType"/>
          <w:sz w:val="22"/>
          <w:szCs w:val="22"/>
        </w:rPr>
        <w:t>Bookingfax</w:t>
      </w:r>
      <w:r w:rsidRPr="00E94036">
        <w:rPr>
          <w:rFonts w:ascii="TUIType" w:hAnsi="TUIType"/>
          <w:sz w:val="22"/>
          <w:szCs w:val="22"/>
        </w:rPr>
        <w:t xml:space="preserve"> también resultará en descalificación.</w:t>
      </w:r>
    </w:p>
    <w:p w14:paraId="21161213" w14:textId="77777777" w:rsidR="00E94036" w:rsidRPr="003732B2" w:rsidRDefault="00E94036" w:rsidP="00E94036">
      <w:pPr>
        <w:pStyle w:val="Ttulo3"/>
        <w:jc w:val="both"/>
        <w:rPr>
          <w:rFonts w:ascii="TUIType" w:hAnsi="TUIType"/>
          <w:color w:val="auto"/>
          <w:sz w:val="22"/>
          <w:szCs w:val="22"/>
        </w:rPr>
      </w:pPr>
      <w:r w:rsidRPr="003732B2">
        <w:rPr>
          <w:rStyle w:val="Textoennegrita"/>
          <w:rFonts w:ascii="TUIType" w:hAnsi="TUIType"/>
          <w:color w:val="auto"/>
          <w:sz w:val="22"/>
          <w:szCs w:val="22"/>
        </w:rPr>
        <w:lastRenderedPageBreak/>
        <w:t>6. Uso de datos</w:t>
      </w:r>
    </w:p>
    <w:p w14:paraId="701EE385"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De acuerdo con la normativa de protección de datos aplicable (Reglamento General de Protección de Datos y la Ley Orgánica de Protección de Datos Personales y garantía de los derechos digitales), </w:t>
      </w:r>
      <w:r w:rsidRPr="00E94036">
        <w:rPr>
          <w:rFonts w:ascii="TUIType" w:hAnsi="TUIType"/>
          <w:b/>
          <w:bCs/>
          <w:color w:val="auto"/>
          <w:sz w:val="22"/>
          <w:szCs w:val="22"/>
          <w:lang w:val="es-ES" w:eastAsia="es-ES"/>
        </w:rPr>
        <w:t>TUI Spain, S.L.U.</w:t>
      </w:r>
      <w:r w:rsidRPr="00E94036">
        <w:rPr>
          <w:rFonts w:ascii="TUIType" w:hAnsi="TUIType"/>
          <w:color w:val="auto"/>
          <w:sz w:val="22"/>
          <w:szCs w:val="22"/>
          <w:lang w:val="es-ES" w:eastAsia="es-ES"/>
        </w:rPr>
        <w:t> (en adelante, “</w:t>
      </w:r>
      <w:r w:rsidRPr="00E94036">
        <w:rPr>
          <w:rFonts w:ascii="TUIType" w:hAnsi="TUIType"/>
          <w:b/>
          <w:bCs/>
          <w:color w:val="auto"/>
          <w:sz w:val="22"/>
          <w:szCs w:val="22"/>
          <w:lang w:val="es-ES" w:eastAsia="es-ES"/>
        </w:rPr>
        <w:t>TUI</w:t>
      </w:r>
      <w:r w:rsidRPr="00E94036">
        <w:rPr>
          <w:rFonts w:ascii="TUIType" w:hAnsi="TUIType"/>
          <w:color w:val="auto"/>
          <w:sz w:val="22"/>
          <w:szCs w:val="22"/>
          <w:lang w:val="es-ES" w:eastAsia="es-ES"/>
        </w:rPr>
        <w:t>” o el “</w:t>
      </w:r>
      <w:proofErr w:type="gramStart"/>
      <w:r w:rsidRPr="00E94036">
        <w:rPr>
          <w:rFonts w:ascii="TUIType" w:hAnsi="TUIType"/>
          <w:b/>
          <w:bCs/>
          <w:color w:val="auto"/>
          <w:sz w:val="22"/>
          <w:szCs w:val="22"/>
          <w:lang w:val="es-ES" w:eastAsia="es-ES"/>
        </w:rPr>
        <w:t>Responsable</w:t>
      </w:r>
      <w:proofErr w:type="gramEnd"/>
      <w:r w:rsidRPr="00E94036">
        <w:rPr>
          <w:rFonts w:ascii="TUIType" w:hAnsi="TUIType"/>
          <w:b/>
          <w:bCs/>
          <w:color w:val="auto"/>
          <w:sz w:val="22"/>
          <w:szCs w:val="22"/>
          <w:lang w:val="es-ES" w:eastAsia="es-ES"/>
        </w:rPr>
        <w:t xml:space="preserve"> del Tratamiento</w:t>
      </w:r>
      <w:r w:rsidRPr="00E94036">
        <w:rPr>
          <w:rFonts w:ascii="TUIType" w:hAnsi="TUIType"/>
          <w:color w:val="auto"/>
          <w:sz w:val="22"/>
          <w:szCs w:val="22"/>
          <w:lang w:val="es-ES" w:eastAsia="es-ES"/>
        </w:rPr>
        <w:t>”), una empresa española legalmente constituida con domicilio en Calle Manoteras 44, planta 5, 28050, MADRID y con CIF B81001836, le informa de que, para participar en el Concurso, tratará los siguientes datos personales:</w:t>
      </w:r>
    </w:p>
    <w:p w14:paraId="6C0B533C" w14:textId="396D1785" w:rsidR="00E94036" w:rsidRPr="00E94036" w:rsidRDefault="00E94036" w:rsidP="00E94036">
      <w:pPr>
        <w:pStyle w:val="Ttulo3"/>
        <w:numPr>
          <w:ilvl w:val="0"/>
          <w:numId w:val="2"/>
        </w:numPr>
        <w:jc w:val="both"/>
        <w:rPr>
          <w:rFonts w:ascii="TUIType" w:hAnsi="TUIType"/>
          <w:color w:val="auto"/>
          <w:sz w:val="22"/>
          <w:szCs w:val="22"/>
          <w:lang w:val="es-ES" w:eastAsia="es-ES"/>
        </w:rPr>
      </w:pPr>
      <w:r w:rsidRPr="00E94036">
        <w:rPr>
          <w:rFonts w:ascii="TUIType" w:hAnsi="TUIType"/>
          <w:b/>
          <w:bCs/>
          <w:color w:val="auto"/>
          <w:sz w:val="22"/>
          <w:szCs w:val="22"/>
          <w:lang w:val="es-ES" w:eastAsia="es-ES"/>
        </w:rPr>
        <w:t>Datos identificativos</w:t>
      </w:r>
      <w:r w:rsidRPr="00E94036">
        <w:rPr>
          <w:rFonts w:ascii="TUIType" w:hAnsi="TUIType"/>
          <w:color w:val="auto"/>
          <w:sz w:val="22"/>
          <w:szCs w:val="22"/>
          <w:lang w:val="es-ES" w:eastAsia="es-ES"/>
        </w:rPr>
        <w:t>: obtenidos a través de la plataforma Bookingfax, para contactar con usted, gestionar el concurso y gestionar la comunicación de los detalles de</w:t>
      </w:r>
      <w:r w:rsidR="00700C0D">
        <w:rPr>
          <w:rFonts w:ascii="TUIType" w:hAnsi="TUIType"/>
          <w:color w:val="auto"/>
          <w:sz w:val="22"/>
          <w:szCs w:val="22"/>
          <w:lang w:val="es-ES" w:eastAsia="es-ES"/>
        </w:rPr>
        <w:t>l premio.</w:t>
      </w:r>
    </w:p>
    <w:p w14:paraId="0985109F" w14:textId="77777777" w:rsidR="00E94036" w:rsidRPr="00E94036" w:rsidRDefault="00E94036" w:rsidP="00E94036">
      <w:pPr>
        <w:pStyle w:val="Ttulo3"/>
        <w:numPr>
          <w:ilvl w:val="0"/>
          <w:numId w:val="2"/>
        </w:numPr>
        <w:jc w:val="both"/>
        <w:rPr>
          <w:rFonts w:ascii="TUIType" w:hAnsi="TUIType"/>
          <w:color w:val="auto"/>
          <w:sz w:val="22"/>
          <w:szCs w:val="22"/>
          <w:lang w:val="es-ES" w:eastAsia="es-ES"/>
        </w:rPr>
      </w:pPr>
      <w:r w:rsidRPr="00E94036">
        <w:rPr>
          <w:rFonts w:ascii="TUIType" w:hAnsi="TUIType"/>
          <w:b/>
          <w:bCs/>
          <w:color w:val="auto"/>
          <w:sz w:val="22"/>
          <w:szCs w:val="22"/>
          <w:lang w:val="es-ES" w:eastAsia="es-ES"/>
        </w:rPr>
        <w:t>Datos de contacto de los ganadores</w:t>
      </w:r>
      <w:r w:rsidRPr="00E94036">
        <w:rPr>
          <w:rFonts w:ascii="TUIType" w:hAnsi="TUIType"/>
          <w:color w:val="auto"/>
          <w:sz w:val="22"/>
          <w:szCs w:val="22"/>
          <w:lang w:val="es-ES" w:eastAsia="es-ES"/>
        </w:rPr>
        <w:t>: con la única finalidad de enviar el regalo correspondiente.</w:t>
      </w:r>
    </w:p>
    <w:p w14:paraId="50DB65EC"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El tratamiento de los datos personales indicados es necesario para la correcta gestión de su participación en el concurso. Su negativa a facilitarlos implica la imposibilidad de participar.</w:t>
      </w:r>
    </w:p>
    <w:p w14:paraId="0BE1F77D"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La base jurídica que permite el tratamiento de los datos personales es su consentimiento, otorgado en el momento en que decide libremente participar en el concurso.</w:t>
      </w:r>
    </w:p>
    <w:p w14:paraId="76E02756" w14:textId="50A874CC"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Sus datos personales no serán comunicados (cedidos) a terceros, salvo obligación legal. No obstante, para gestionar su participación en el concurso, sus datos serán objeto de tratamiento por parte de </w:t>
      </w:r>
      <w:proofErr w:type="spellStart"/>
      <w:r w:rsidR="00700C0D">
        <w:rPr>
          <w:rFonts w:ascii="TUIType" w:hAnsi="TUIType"/>
          <w:color w:val="auto"/>
          <w:sz w:val="22"/>
          <w:szCs w:val="22"/>
          <w:lang w:val="es-ES" w:eastAsia="es-ES"/>
        </w:rPr>
        <w:t>Mentimeter</w:t>
      </w:r>
      <w:proofErr w:type="spellEnd"/>
      <w:r w:rsidR="00700C0D">
        <w:rPr>
          <w:rFonts w:ascii="TUIType" w:hAnsi="TUIType"/>
          <w:color w:val="auto"/>
          <w:sz w:val="22"/>
          <w:szCs w:val="22"/>
          <w:lang w:val="es-ES" w:eastAsia="es-ES"/>
        </w:rPr>
        <w:t>.</w:t>
      </w:r>
    </w:p>
    <w:p w14:paraId="1051FF89" w14:textId="5FE7B3AA"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Le informamos de que el proceso de selección del ganador del concurso se realiza mediante un tratamiento totalmente automatizado a través de la aplicación </w:t>
      </w:r>
      <w:proofErr w:type="spellStart"/>
      <w:r w:rsidR="004F44FC">
        <w:rPr>
          <w:rFonts w:ascii="TUIType" w:hAnsi="TUIType"/>
          <w:color w:val="auto"/>
          <w:sz w:val="22"/>
          <w:szCs w:val="22"/>
          <w:lang w:val="es-ES" w:eastAsia="es-ES"/>
        </w:rPr>
        <w:t>Mentimeter</w:t>
      </w:r>
      <w:proofErr w:type="spellEnd"/>
      <w:r w:rsidR="004F44FC">
        <w:rPr>
          <w:rFonts w:ascii="TUIType" w:hAnsi="TUIType"/>
          <w:color w:val="auto"/>
          <w:sz w:val="22"/>
          <w:szCs w:val="22"/>
          <w:lang w:val="es-ES" w:eastAsia="es-ES"/>
        </w:rPr>
        <w:t>.</w:t>
      </w:r>
    </w:p>
    <w:p w14:paraId="34C4F6D3" w14:textId="10E0085D"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 xml:space="preserve">El sistema selecciona </w:t>
      </w:r>
      <w:r w:rsidR="004F44FC">
        <w:rPr>
          <w:rFonts w:ascii="TUIType" w:hAnsi="TUIType"/>
          <w:color w:val="auto"/>
          <w:sz w:val="22"/>
          <w:szCs w:val="22"/>
          <w:lang w:val="es-ES" w:eastAsia="es-ES"/>
        </w:rPr>
        <w:t>al ganador dependiendo del número total de participaciones válidas recibidas y de la velocidad de respuesta.</w:t>
      </w:r>
    </w:p>
    <w:p w14:paraId="033DBE25"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La finalidad de este tratamiento automatizado es determinar el ganador del premio. No se utiliza para la elaboración de perfiles con fines de mercadotecnia directa o para tomar otras decisiones que le afecten significativamente, más allá de la adjudicación del premio</w:t>
      </w:r>
    </w:p>
    <w:p w14:paraId="72B43B79"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Conservaremos sus datos personales únicamente durante el tiempo necesario para los usos establecidos en este Aviso de Privacidad y/o para cumplir con los requisitos legales y reglamentarios. Transcurrido dicho periodo, eliminaremos los datos personales de forma segura. Si los datos fueran necesarios después de este periodo para fines analíticos, históricos u otros fines comerciales legítimos, adoptaremos las medidas adecuadas para anonimizar dichos datos.</w:t>
      </w:r>
    </w:p>
    <w:p w14:paraId="075A8D58" w14:textId="77777777" w:rsid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 xml:space="preserve">Puede ejercer sus derechos de acceso, rectificación, supresión, limitación, portabilidad y oposición contactando con el </w:t>
      </w:r>
      <w:proofErr w:type="gramStart"/>
      <w:r w:rsidRPr="00E94036">
        <w:rPr>
          <w:rFonts w:ascii="TUIType" w:hAnsi="TUIType"/>
          <w:color w:val="auto"/>
          <w:sz w:val="22"/>
          <w:szCs w:val="22"/>
          <w:lang w:val="es-ES" w:eastAsia="es-ES"/>
        </w:rPr>
        <w:t>Responsable</w:t>
      </w:r>
      <w:proofErr w:type="gramEnd"/>
      <w:r w:rsidRPr="00E94036">
        <w:rPr>
          <w:rFonts w:ascii="TUIType" w:hAnsi="TUIType"/>
          <w:color w:val="auto"/>
          <w:sz w:val="22"/>
          <w:szCs w:val="22"/>
          <w:lang w:val="es-ES" w:eastAsia="es-ES"/>
        </w:rPr>
        <w:t xml:space="preserve"> del Tratamiento en el correo electrónico </w:t>
      </w:r>
      <w:hyperlink r:id="rId10" w:tooltip="mailto:gdprdx@tui.com" w:history="1">
        <w:r w:rsidRPr="00E94036">
          <w:rPr>
            <w:rStyle w:val="Hipervnculo"/>
            <w:rFonts w:ascii="TUIType" w:hAnsi="TUIType"/>
            <w:b/>
            <w:bCs/>
            <w:color w:val="auto"/>
            <w:sz w:val="22"/>
            <w:szCs w:val="22"/>
            <w:lang w:val="es-ES" w:eastAsia="es-ES"/>
          </w:rPr>
          <w:t>gdprdx@tui.com</w:t>
        </w:r>
      </w:hyperlink>
      <w:r w:rsidRPr="00E94036">
        <w:rPr>
          <w:rFonts w:ascii="TUIType" w:hAnsi="TUIType"/>
          <w:color w:val="auto"/>
          <w:sz w:val="22"/>
          <w:szCs w:val="22"/>
          <w:lang w:val="es-ES" w:eastAsia="es-ES"/>
        </w:rPr>
        <w:t>. Si considera que sus derechos han sido vulnerados, puede presentar una reclamación ante la Autoridad de Protección de Datos competente, en España la Agencia Española de Protección de Datos (</w:t>
      </w:r>
      <w:hyperlink r:id="rId11" w:tgtFrame="_blank" w:tooltip="https://www.aepd.es/es" w:history="1">
        <w:r w:rsidRPr="00E94036">
          <w:rPr>
            <w:rStyle w:val="Hipervnculo"/>
            <w:rFonts w:ascii="TUIType" w:hAnsi="TUIType"/>
            <w:color w:val="auto"/>
            <w:sz w:val="22"/>
            <w:szCs w:val="22"/>
            <w:lang w:val="es-ES" w:eastAsia="es-ES"/>
          </w:rPr>
          <w:t>https://www.aepd.es/es</w:t>
        </w:r>
      </w:hyperlink>
      <w:r w:rsidRPr="00E94036">
        <w:rPr>
          <w:rFonts w:ascii="TUIType" w:hAnsi="TUIType"/>
          <w:color w:val="auto"/>
          <w:sz w:val="22"/>
          <w:szCs w:val="22"/>
          <w:lang w:val="es-ES" w:eastAsia="es-ES"/>
        </w:rPr>
        <w:t>).</w:t>
      </w:r>
    </w:p>
    <w:p w14:paraId="6E767329" w14:textId="77777777" w:rsidR="00D01EC4" w:rsidRPr="00E94036" w:rsidRDefault="00D01EC4" w:rsidP="00D01EC4">
      <w:pPr>
        <w:rPr>
          <w:lang w:val="es-ES" w:eastAsia="es-ES"/>
        </w:rPr>
      </w:pPr>
    </w:p>
    <w:p w14:paraId="2B7E2E11" w14:textId="77777777" w:rsidR="00E94036" w:rsidRPr="003732B2" w:rsidRDefault="00E94036" w:rsidP="00E94036">
      <w:pPr>
        <w:pStyle w:val="Ttulo3"/>
        <w:jc w:val="both"/>
        <w:rPr>
          <w:rStyle w:val="Textoennegrita"/>
          <w:rFonts w:ascii="TUIType" w:hAnsi="TUIType"/>
          <w:color w:val="auto"/>
          <w:sz w:val="22"/>
          <w:szCs w:val="22"/>
        </w:rPr>
      </w:pPr>
      <w:r w:rsidRPr="003732B2">
        <w:rPr>
          <w:rStyle w:val="Textoennegrita"/>
          <w:rFonts w:ascii="TUIType" w:hAnsi="TUIType"/>
          <w:color w:val="auto"/>
          <w:sz w:val="22"/>
          <w:szCs w:val="22"/>
        </w:rPr>
        <w:t>7. Responsabilidad</w:t>
      </w:r>
    </w:p>
    <w:p w14:paraId="40BB4BAA" w14:textId="77777777" w:rsidR="00D01EC4" w:rsidRPr="00D01EC4" w:rsidRDefault="00D01EC4" w:rsidP="00D01EC4"/>
    <w:p w14:paraId="22BA1739" w14:textId="77777777" w:rsidR="00E94036" w:rsidRP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Cada premio se otorga </w:t>
      </w:r>
      <w:r w:rsidRPr="00E1412B">
        <w:rPr>
          <w:rStyle w:val="Textoennegrita"/>
          <w:rFonts w:ascii="TUIType" w:hAnsi="TUIType"/>
          <w:b w:val="0"/>
          <w:bCs w:val="0"/>
          <w:sz w:val="22"/>
          <w:szCs w:val="22"/>
        </w:rPr>
        <w:t>“tal cual”</w:t>
      </w:r>
      <w:r w:rsidRPr="00E1412B">
        <w:rPr>
          <w:rFonts w:ascii="TUIType" w:hAnsi="TUIType"/>
          <w:sz w:val="22"/>
          <w:szCs w:val="22"/>
        </w:rPr>
        <w:t>, sin garantía de ningún tipo, expresa o implícita (incluyendo, sin limitación, cualquier garantía implícita de comerciabilidad o idoneidad para un propósito particular).</w:t>
      </w:r>
    </w:p>
    <w:p w14:paraId="58199F67" w14:textId="77777777" w:rsidR="00E94036" w:rsidRDefault="00E94036" w:rsidP="00D01EC4">
      <w:pPr>
        <w:pStyle w:val="NormalWeb"/>
        <w:spacing w:before="0" w:beforeAutospacing="0" w:after="0" w:afterAutospacing="0"/>
        <w:jc w:val="both"/>
        <w:rPr>
          <w:rFonts w:ascii="TUIType" w:hAnsi="TUIType"/>
          <w:sz w:val="22"/>
          <w:szCs w:val="22"/>
        </w:rPr>
      </w:pPr>
      <w:r w:rsidRPr="00E1412B">
        <w:rPr>
          <w:rFonts w:ascii="TUIType" w:hAnsi="TUIType"/>
          <w:sz w:val="22"/>
          <w:szCs w:val="22"/>
        </w:rPr>
        <w:t xml:space="preserve">En caso de resultar ganador, el participante </w:t>
      </w:r>
      <w:r w:rsidRPr="00E1412B">
        <w:rPr>
          <w:rStyle w:val="Textoennegrita"/>
          <w:rFonts w:ascii="TUIType" w:hAnsi="TUIType"/>
          <w:b w:val="0"/>
          <w:bCs w:val="0"/>
          <w:sz w:val="22"/>
          <w:szCs w:val="22"/>
        </w:rPr>
        <w:t>no podrá transferir, ceder ni canjear el premio por dinero en efectivo</w:t>
      </w:r>
      <w:r w:rsidRPr="00E1412B">
        <w:rPr>
          <w:rFonts w:ascii="TUIType" w:hAnsi="TUIType"/>
          <w:sz w:val="22"/>
          <w:szCs w:val="22"/>
        </w:rPr>
        <w:t>.</w:t>
      </w:r>
      <w:r w:rsidRPr="00E94036">
        <w:rPr>
          <w:rFonts w:ascii="TUIType" w:hAnsi="TUIType"/>
          <w:sz w:val="22"/>
          <w:szCs w:val="22"/>
        </w:rPr>
        <w:t xml:space="preserve"> El Organizador podrá sustituir el premio por otro de igual o mayor valor.</w:t>
      </w:r>
    </w:p>
    <w:p w14:paraId="4D2DAE53" w14:textId="77777777" w:rsidR="00D01EC4" w:rsidRPr="00E94036" w:rsidRDefault="00D01EC4" w:rsidP="00D01EC4">
      <w:pPr>
        <w:pStyle w:val="NormalWeb"/>
        <w:spacing w:before="0" w:beforeAutospacing="0" w:after="0" w:afterAutospacing="0"/>
        <w:jc w:val="both"/>
        <w:rPr>
          <w:rFonts w:ascii="TUIType" w:hAnsi="TUIType"/>
          <w:sz w:val="22"/>
          <w:szCs w:val="22"/>
        </w:rPr>
      </w:pPr>
    </w:p>
    <w:p w14:paraId="6A050703" w14:textId="77777777"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En la máxima medida permitida por la ley, el Organizador y sus </w:t>
      </w:r>
      <w:r w:rsidRPr="00E1412B">
        <w:rPr>
          <w:rFonts w:ascii="TUIType" w:hAnsi="TUIType"/>
          <w:sz w:val="22"/>
          <w:szCs w:val="22"/>
        </w:rPr>
        <w:t xml:space="preserve">filiales </w:t>
      </w:r>
      <w:r w:rsidRPr="00E1412B">
        <w:rPr>
          <w:rStyle w:val="Textoennegrita"/>
          <w:rFonts w:ascii="TUIType" w:hAnsi="TUIType"/>
          <w:b w:val="0"/>
          <w:bCs w:val="0"/>
          <w:sz w:val="22"/>
          <w:szCs w:val="22"/>
        </w:rPr>
        <w:t>no serán responsables</w:t>
      </w:r>
      <w:r w:rsidRPr="00E1412B">
        <w:rPr>
          <w:rFonts w:ascii="TUIType" w:hAnsi="TUIType"/>
          <w:b/>
          <w:bCs/>
          <w:sz w:val="22"/>
          <w:szCs w:val="22"/>
        </w:rPr>
        <w:t xml:space="preserve"> </w:t>
      </w:r>
      <w:r w:rsidRPr="00E94036">
        <w:rPr>
          <w:rFonts w:ascii="TUIType" w:hAnsi="TUIType"/>
          <w:sz w:val="22"/>
          <w:szCs w:val="22"/>
        </w:rPr>
        <w:t>de:</w:t>
      </w:r>
      <w:r w:rsidRPr="00E94036">
        <w:rPr>
          <w:rFonts w:ascii="TUIType" w:hAnsi="TUIType"/>
          <w:sz w:val="22"/>
          <w:szCs w:val="22"/>
        </w:rPr>
        <w:br/>
        <w:t>(a) participaciones perdidas, mal dirigidas, tardías o incompletas, ni de información de participación incorrecta; o</w:t>
      </w:r>
      <w:r w:rsidRPr="00E94036">
        <w:rPr>
          <w:rFonts w:ascii="TUIType" w:hAnsi="TUIType"/>
          <w:sz w:val="22"/>
          <w:szCs w:val="22"/>
        </w:rPr>
        <w:br/>
        <w:t>(b) errores de funcionamiento o transmisión, robo, acceso no autorizado o alteración de las participaciones.</w:t>
      </w:r>
    </w:p>
    <w:p w14:paraId="10FA5017" w14:textId="77777777" w:rsid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lastRenderedPageBreak/>
        <w:t xml:space="preserve">El Organizador </w:t>
      </w:r>
      <w:r w:rsidRPr="00E1412B">
        <w:rPr>
          <w:rFonts w:ascii="TUIType" w:hAnsi="TUIType"/>
          <w:sz w:val="22"/>
          <w:szCs w:val="22"/>
        </w:rPr>
        <w:t>podrá</w:t>
      </w:r>
      <w:r w:rsidRPr="00E1412B">
        <w:rPr>
          <w:rFonts w:ascii="TUIType" w:hAnsi="TUIType"/>
          <w:b/>
          <w:bCs/>
          <w:sz w:val="22"/>
          <w:szCs w:val="22"/>
        </w:rPr>
        <w:t xml:space="preserve"> </w:t>
      </w:r>
      <w:r w:rsidRPr="00E1412B">
        <w:rPr>
          <w:rStyle w:val="Textoennegrita"/>
          <w:rFonts w:ascii="TUIType" w:hAnsi="TUIType"/>
          <w:b w:val="0"/>
          <w:bCs w:val="0"/>
          <w:sz w:val="22"/>
          <w:szCs w:val="22"/>
        </w:rPr>
        <w:t>descalificar a cualquier persona</w:t>
      </w:r>
      <w:r w:rsidRPr="00E94036">
        <w:rPr>
          <w:rFonts w:ascii="TUIType" w:hAnsi="TUIType"/>
          <w:sz w:val="22"/>
          <w:szCs w:val="22"/>
        </w:rPr>
        <w:t xml:space="preserve"> que:</w:t>
      </w:r>
    </w:p>
    <w:p w14:paraId="29D34435" w14:textId="77777777" w:rsid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(a) manipule el sorteo;</w:t>
      </w:r>
    </w:p>
    <w:p w14:paraId="54C49B91" w14:textId="77777777" w:rsid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(b) viole los presentes Términos y Condiciones; o</w:t>
      </w:r>
    </w:p>
    <w:p w14:paraId="5DEADAB3" w14:textId="117BC86C"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(c) actúe de manera poco deportiva, disruptiva o con intención de amenazar o acosar a otra persona.</w:t>
      </w:r>
    </w:p>
    <w:p w14:paraId="763AE52B" w14:textId="77777777" w:rsidR="00E1412B" w:rsidRDefault="00E1412B" w:rsidP="00D01EC4">
      <w:pPr>
        <w:pStyle w:val="NormalWeb"/>
        <w:spacing w:before="0" w:beforeAutospacing="0" w:after="0" w:afterAutospacing="0"/>
        <w:jc w:val="both"/>
        <w:rPr>
          <w:rFonts w:ascii="TUIType" w:hAnsi="TUIType"/>
          <w:sz w:val="22"/>
          <w:szCs w:val="22"/>
        </w:rPr>
      </w:pPr>
    </w:p>
    <w:p w14:paraId="15D4F25A" w14:textId="1590FCB2" w:rsid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Las participaciones incompletas, automáticas, programadas o similares serán descalificadas.</w:t>
      </w:r>
      <w:r w:rsidRPr="00E94036">
        <w:rPr>
          <w:rFonts w:ascii="TUIType" w:hAnsi="TUIType"/>
          <w:sz w:val="22"/>
          <w:szCs w:val="22"/>
        </w:rPr>
        <w:br/>
        <w:t>El titular autorizado de la cuenta utilizada para participar en el sorteo en el momento de la participación se considerará el participante y deberá cumplir los presentes Términos y Condiciones en caso de disputa.</w:t>
      </w:r>
    </w:p>
    <w:p w14:paraId="6EAB9576" w14:textId="77777777" w:rsidR="005F3380" w:rsidRPr="00E94036" w:rsidRDefault="005F3380" w:rsidP="00D01EC4">
      <w:pPr>
        <w:pStyle w:val="NormalWeb"/>
        <w:spacing w:before="0" w:beforeAutospacing="0" w:after="0" w:afterAutospacing="0"/>
        <w:jc w:val="both"/>
        <w:rPr>
          <w:rFonts w:ascii="TUIType" w:hAnsi="TUIType"/>
          <w:sz w:val="22"/>
          <w:szCs w:val="22"/>
        </w:rPr>
      </w:pPr>
    </w:p>
    <w:p w14:paraId="25621AB3" w14:textId="77777777"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Al participar en el sorteo, usted acepta (en su propio nombre y en el de sus herederos) que el Organizador, sus filiales, agentes y toda entidad implicada en el sorteo (en conjunto, las </w:t>
      </w:r>
      <w:r w:rsidRPr="005F3380">
        <w:rPr>
          <w:rStyle w:val="Textoennegrita"/>
          <w:rFonts w:ascii="TUIType" w:hAnsi="TUIType"/>
          <w:b w:val="0"/>
          <w:bCs w:val="0"/>
          <w:sz w:val="22"/>
          <w:szCs w:val="22"/>
        </w:rPr>
        <w:t>“Partes Exoneradas”</w:t>
      </w:r>
      <w:r w:rsidRPr="005F3380">
        <w:rPr>
          <w:rFonts w:ascii="TUIType" w:hAnsi="TUIType"/>
          <w:sz w:val="22"/>
          <w:szCs w:val="22"/>
        </w:rPr>
        <w:t xml:space="preserve">) </w:t>
      </w:r>
      <w:r w:rsidRPr="005F3380">
        <w:rPr>
          <w:rStyle w:val="Textoennegrita"/>
          <w:rFonts w:ascii="TUIType" w:hAnsi="TUIType"/>
          <w:b w:val="0"/>
          <w:bCs w:val="0"/>
          <w:sz w:val="22"/>
          <w:szCs w:val="22"/>
        </w:rPr>
        <w:t>no serán responsables, en la máxima medida permitida por la ley</w:t>
      </w:r>
      <w:r w:rsidRPr="005F3380">
        <w:rPr>
          <w:rFonts w:ascii="TUIType" w:hAnsi="TUIType"/>
          <w:b/>
          <w:bCs/>
          <w:sz w:val="22"/>
          <w:szCs w:val="22"/>
        </w:rPr>
        <w:t>,</w:t>
      </w:r>
      <w:r w:rsidRPr="00E94036">
        <w:rPr>
          <w:rFonts w:ascii="TUIType" w:hAnsi="TUIType"/>
          <w:sz w:val="22"/>
          <w:szCs w:val="22"/>
        </w:rPr>
        <w:t xml:space="preserve"> de ningún daño, pérdida, lesión o perjuicio, incluidos los honorarios razonables de abogados y costas judiciales, ocasionados total o parcialmente por la aceptación, posesión, uso o mal uso del premio o la participación en el sorteo, incluso si se debe a negligencia de cualquiera de las Partes Exoneradas.</w:t>
      </w:r>
    </w:p>
    <w:p w14:paraId="3DC02D1E" w14:textId="77777777" w:rsidR="005F3380" w:rsidRDefault="005F3380" w:rsidP="00D01EC4">
      <w:pPr>
        <w:pStyle w:val="NormalWeb"/>
        <w:spacing w:before="0" w:beforeAutospacing="0" w:after="0" w:afterAutospacing="0"/>
        <w:jc w:val="both"/>
        <w:rPr>
          <w:rStyle w:val="Textoennegrita"/>
          <w:rFonts w:ascii="TUIType" w:hAnsi="TUIType"/>
          <w:sz w:val="22"/>
          <w:szCs w:val="22"/>
        </w:rPr>
      </w:pPr>
    </w:p>
    <w:p w14:paraId="03EE7AA9" w14:textId="19929951" w:rsidR="00E94036" w:rsidRDefault="00E94036" w:rsidP="00D01EC4">
      <w:pPr>
        <w:pStyle w:val="NormalWeb"/>
        <w:spacing w:before="0" w:beforeAutospacing="0" w:after="0" w:afterAutospacing="0"/>
        <w:jc w:val="both"/>
        <w:rPr>
          <w:rFonts w:ascii="TUIType" w:hAnsi="TUIType"/>
          <w:sz w:val="22"/>
          <w:szCs w:val="22"/>
        </w:rPr>
      </w:pPr>
      <w:r w:rsidRPr="005F3380">
        <w:rPr>
          <w:rStyle w:val="Textoennegrita"/>
          <w:rFonts w:ascii="TUIType" w:hAnsi="TUIType"/>
          <w:b w:val="0"/>
          <w:bCs w:val="0"/>
          <w:sz w:val="22"/>
          <w:szCs w:val="22"/>
          <w:u w:val="single"/>
        </w:rPr>
        <w:t>Descargo de responsabilidad:</w:t>
      </w:r>
      <w:r w:rsidRPr="005F3380">
        <w:rPr>
          <w:rFonts w:ascii="TUIType" w:hAnsi="TUIType"/>
          <w:b/>
          <w:bCs/>
          <w:sz w:val="22"/>
          <w:szCs w:val="22"/>
          <w:u w:val="single"/>
        </w:rPr>
        <w:t xml:space="preserve"> </w:t>
      </w:r>
      <w:r w:rsidRPr="005F3380">
        <w:rPr>
          <w:rFonts w:ascii="TUIType" w:hAnsi="TUIType"/>
          <w:sz w:val="22"/>
          <w:szCs w:val="22"/>
        </w:rPr>
        <w:t>El sorteo de TUI</w:t>
      </w:r>
      <w:r w:rsidRPr="005F3380">
        <w:rPr>
          <w:rFonts w:ascii="TUIType" w:hAnsi="TUIType"/>
          <w:b/>
          <w:bCs/>
          <w:sz w:val="22"/>
          <w:szCs w:val="22"/>
        </w:rPr>
        <w:t xml:space="preserve"> </w:t>
      </w:r>
      <w:r w:rsidRPr="005F3380">
        <w:rPr>
          <w:rStyle w:val="Textoennegrita"/>
          <w:rFonts w:ascii="TUIType" w:hAnsi="TUIType"/>
          <w:b w:val="0"/>
          <w:bCs w:val="0"/>
          <w:sz w:val="22"/>
          <w:szCs w:val="22"/>
        </w:rPr>
        <w:t>no está patrocinado, avalado ni administrado por Facebook, Instagram ni por ningún otro sitio de redes sociales</w:t>
      </w:r>
      <w:r w:rsidRPr="00E94036">
        <w:rPr>
          <w:rFonts w:ascii="TUIType" w:hAnsi="TUIType"/>
          <w:sz w:val="22"/>
          <w:szCs w:val="22"/>
        </w:rPr>
        <w:t xml:space="preserve"> (los “Sitios de Redes Sociales”). En ningún caso los Sitios de Redes Sociales ni sus filiales, agencias de publicidad o promoción, socios, representantes, empleados, directivos o administradores (en conjunto, las “Partes de los Sitios de Redes Sociales”) serán responsables de cualquier disputa, reclamación o controversia derivada de o relacionada con el sorteo de TUI.</w:t>
      </w:r>
    </w:p>
    <w:p w14:paraId="7CED8804" w14:textId="77777777" w:rsidR="00D01EC4" w:rsidRPr="00E94036" w:rsidRDefault="00D01EC4" w:rsidP="00D01EC4">
      <w:pPr>
        <w:pStyle w:val="NormalWeb"/>
        <w:spacing w:before="0" w:beforeAutospacing="0" w:after="0" w:afterAutospacing="0"/>
        <w:jc w:val="both"/>
        <w:rPr>
          <w:rFonts w:ascii="TUIType" w:hAnsi="TUIType"/>
          <w:sz w:val="22"/>
          <w:szCs w:val="22"/>
        </w:rPr>
      </w:pPr>
    </w:p>
    <w:p w14:paraId="6EE44FE0" w14:textId="77777777" w:rsidR="00E94036" w:rsidRPr="003732B2" w:rsidRDefault="00E94036" w:rsidP="00D01EC4">
      <w:pPr>
        <w:pStyle w:val="Ttulo3"/>
        <w:spacing w:before="0" w:after="0"/>
        <w:jc w:val="both"/>
        <w:rPr>
          <w:rStyle w:val="Textoennegrita"/>
          <w:rFonts w:ascii="TUIType" w:hAnsi="TUIType"/>
          <w:color w:val="auto"/>
          <w:sz w:val="22"/>
          <w:szCs w:val="22"/>
        </w:rPr>
      </w:pPr>
      <w:r w:rsidRPr="003732B2">
        <w:rPr>
          <w:rStyle w:val="Textoennegrita"/>
          <w:rFonts w:ascii="TUIType" w:hAnsi="TUIType"/>
          <w:color w:val="auto"/>
          <w:sz w:val="22"/>
          <w:szCs w:val="22"/>
        </w:rPr>
        <w:t>8. Obligaciones fiscales</w:t>
      </w:r>
    </w:p>
    <w:p w14:paraId="5EBA46F4" w14:textId="77777777" w:rsidR="00D01EC4" w:rsidRPr="00D01EC4" w:rsidRDefault="00D01EC4" w:rsidP="00D01EC4"/>
    <w:p w14:paraId="4DABA62E" w14:textId="77777777" w:rsidR="00D01EC4"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El ganador será responsable </w:t>
      </w:r>
      <w:r w:rsidRPr="003732B2">
        <w:rPr>
          <w:rFonts w:ascii="TUIType" w:hAnsi="TUIType"/>
          <w:sz w:val="22"/>
          <w:szCs w:val="22"/>
        </w:rPr>
        <w:t>de</w:t>
      </w:r>
      <w:r w:rsidRPr="001B3A95">
        <w:rPr>
          <w:rFonts w:ascii="TUIType" w:hAnsi="TUIType"/>
          <w:b/>
          <w:bCs/>
          <w:sz w:val="22"/>
          <w:szCs w:val="22"/>
        </w:rPr>
        <w:t xml:space="preserve"> </w:t>
      </w:r>
      <w:r w:rsidRPr="001B3A95">
        <w:rPr>
          <w:rStyle w:val="Textoennegrita"/>
          <w:rFonts w:ascii="TUIType" w:hAnsi="TUIType"/>
          <w:b w:val="0"/>
          <w:bCs w:val="0"/>
          <w:sz w:val="22"/>
          <w:szCs w:val="22"/>
        </w:rPr>
        <w:t>cualquier impuesto o derecho aplicable</w:t>
      </w:r>
      <w:r w:rsidRPr="00E94036">
        <w:rPr>
          <w:rFonts w:ascii="TUIType" w:hAnsi="TUIType"/>
          <w:sz w:val="22"/>
          <w:szCs w:val="22"/>
        </w:rPr>
        <w:t xml:space="preserve"> derivado de la recepción del premio.</w:t>
      </w:r>
    </w:p>
    <w:p w14:paraId="751A543B" w14:textId="464B3135" w:rsid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El Organizador podrá solicitar información adicional al ganador para cumplir con las obligaciones fiscales correspondientes.</w:t>
      </w:r>
    </w:p>
    <w:p w14:paraId="3B9E8D3C" w14:textId="77777777" w:rsidR="00D01EC4" w:rsidRPr="00E94036" w:rsidRDefault="00D01EC4" w:rsidP="00D01EC4">
      <w:pPr>
        <w:pStyle w:val="NormalWeb"/>
        <w:spacing w:before="0" w:beforeAutospacing="0" w:after="0" w:afterAutospacing="0"/>
        <w:jc w:val="both"/>
        <w:rPr>
          <w:rFonts w:ascii="TUIType" w:hAnsi="TUIType"/>
          <w:sz w:val="22"/>
          <w:szCs w:val="22"/>
        </w:rPr>
      </w:pPr>
    </w:p>
    <w:p w14:paraId="418863E5" w14:textId="657E93B4" w:rsidR="00D01EC4" w:rsidRPr="00F83133" w:rsidRDefault="00E94036" w:rsidP="00F83133">
      <w:pPr>
        <w:pStyle w:val="Ttulo3"/>
        <w:spacing w:before="0" w:after="0"/>
        <w:jc w:val="both"/>
        <w:rPr>
          <w:rFonts w:ascii="TUIType" w:hAnsi="TUIType"/>
          <w:b/>
          <w:bCs/>
          <w:color w:val="auto"/>
          <w:sz w:val="22"/>
          <w:szCs w:val="22"/>
        </w:rPr>
      </w:pPr>
      <w:r w:rsidRPr="003732B2">
        <w:rPr>
          <w:rStyle w:val="Textoennegrita"/>
          <w:rFonts w:ascii="TUIType" w:hAnsi="TUIType"/>
          <w:color w:val="auto"/>
          <w:sz w:val="22"/>
          <w:szCs w:val="22"/>
        </w:rPr>
        <w:t>9. Modificación o cancelación</w:t>
      </w:r>
    </w:p>
    <w:p w14:paraId="0D2E2994" w14:textId="4BF0BCED" w:rsidR="00F83133" w:rsidRPr="00F83133" w:rsidRDefault="00F83133" w:rsidP="00F83133">
      <w:pPr>
        <w:pStyle w:val="NormalWeb"/>
        <w:jc w:val="both"/>
        <w:rPr>
          <w:rFonts w:ascii="TUIType" w:hAnsi="TUIType"/>
          <w:sz w:val="22"/>
          <w:szCs w:val="22"/>
          <w:lang w:val="de-DE"/>
        </w:rPr>
      </w:pPr>
      <w:r w:rsidRPr="00F83133">
        <w:rPr>
          <w:rFonts w:ascii="TUIType" w:hAnsi="TUIType"/>
          <w:sz w:val="22"/>
          <w:szCs w:val="22"/>
          <w:lang w:val="de-DE"/>
        </w:rPr>
        <w:t>El Organizador se reserva el derecho de modificar, suspender o cancelar total o parcialmente el presente sorteo y/o el(los) premio(s) en cualquier momento, sin previo aviso y sin que ello genere derecho a indemnización alguna para los participantes.</w:t>
      </w:r>
    </w:p>
    <w:p w14:paraId="27355B02" w14:textId="15C21960" w:rsidR="00F83133" w:rsidRPr="00F83133" w:rsidRDefault="00F83133" w:rsidP="00F83133">
      <w:pPr>
        <w:pStyle w:val="NormalWeb"/>
        <w:jc w:val="both"/>
        <w:rPr>
          <w:rFonts w:ascii="TUIType" w:hAnsi="TUIType"/>
          <w:sz w:val="22"/>
          <w:szCs w:val="22"/>
          <w:lang w:val="de-DE"/>
        </w:rPr>
      </w:pPr>
      <w:r w:rsidRPr="00F83133">
        <w:rPr>
          <w:rFonts w:ascii="TUIType" w:hAnsi="TUIType"/>
          <w:sz w:val="22"/>
          <w:szCs w:val="22"/>
          <w:lang w:val="de-DE"/>
        </w:rPr>
        <w:t>Dicha decisión podrá adoptarse, entre otros motivos, por causas de fuerza mayor, errores técnicos, fallos en los sistemas informáticos, alteraciones en el desarrollo del sorteo, fraude, incumplimiento de los presentes Términos y Condiciones por parte de los participantes, o también por cualquier otra razón justificada o decisión del propio Organizador que impida o altere el normal desarrollo del sorteo.</w:t>
      </w:r>
    </w:p>
    <w:p w14:paraId="745BD073" w14:textId="3749AF02" w:rsidR="00F83133" w:rsidRPr="00F83133" w:rsidRDefault="00F83133" w:rsidP="00F83133">
      <w:pPr>
        <w:pStyle w:val="NormalWeb"/>
        <w:jc w:val="both"/>
        <w:rPr>
          <w:rFonts w:ascii="TUIType" w:hAnsi="TUIType"/>
          <w:sz w:val="22"/>
          <w:szCs w:val="22"/>
          <w:lang w:val="de-DE"/>
        </w:rPr>
      </w:pPr>
      <w:r w:rsidRPr="00F83133">
        <w:rPr>
          <w:rFonts w:ascii="TUIType" w:hAnsi="TUIType"/>
          <w:sz w:val="22"/>
          <w:szCs w:val="22"/>
          <w:lang w:val="de-DE"/>
        </w:rPr>
        <w:t>En caso de modificación, suspensión o cancelación, el Organizador informará a los participantes a través de los canales oficiales utilizados para la promoción del sorteo, adoptando las medidas necesarias para garantizar la transparencia del proceso y, en la medida de lo posible, el respeto a los dere</w:t>
      </w:r>
      <w:r>
        <w:rPr>
          <w:rFonts w:ascii="TUIType" w:hAnsi="TUIType"/>
          <w:sz w:val="22"/>
          <w:szCs w:val="22"/>
          <w:lang w:val="de-DE"/>
        </w:rPr>
        <w:t>c</w:t>
      </w:r>
      <w:r w:rsidRPr="00F83133">
        <w:rPr>
          <w:rFonts w:ascii="TUIType" w:hAnsi="TUIType"/>
          <w:sz w:val="22"/>
          <w:szCs w:val="22"/>
          <w:lang w:val="de-DE"/>
        </w:rPr>
        <w:t>hos de los participantes que hayan cumplido debidamente las condiciones de participación.</w:t>
      </w:r>
    </w:p>
    <w:p w14:paraId="543C0869" w14:textId="0158BB5A" w:rsidR="0004636B" w:rsidRPr="00F83133" w:rsidRDefault="00F83133" w:rsidP="00F83133">
      <w:pPr>
        <w:pStyle w:val="NormalWeb"/>
        <w:spacing w:before="0" w:beforeAutospacing="0" w:after="0" w:afterAutospacing="0"/>
        <w:jc w:val="both"/>
        <w:rPr>
          <w:rFonts w:ascii="TUIType" w:hAnsi="TUIType"/>
          <w:sz w:val="22"/>
          <w:szCs w:val="22"/>
        </w:rPr>
      </w:pPr>
      <w:r w:rsidRPr="00F83133">
        <w:rPr>
          <w:rFonts w:ascii="TUIType" w:hAnsi="TUIType"/>
          <w:sz w:val="22"/>
          <w:szCs w:val="22"/>
          <w:lang w:val="de-DE"/>
        </w:rPr>
        <w:t>Asimismo, el Organizador podrá sustituir el premio por otro de valor y características equivalentes en caso de que, por motivos ajenos a su voluntad o por decisión propia debidamente justificada, no fuera posible entregar el premio inicialmente previsto.</w:t>
      </w:r>
    </w:p>
    <w:p w14:paraId="361921D8" w14:textId="77777777" w:rsidR="0004636B" w:rsidRPr="00E94036" w:rsidRDefault="0004636B" w:rsidP="00D01EC4">
      <w:pPr>
        <w:pStyle w:val="NormalWeb"/>
        <w:spacing w:before="0" w:beforeAutospacing="0" w:after="0" w:afterAutospacing="0"/>
        <w:jc w:val="both"/>
        <w:rPr>
          <w:rFonts w:ascii="TUIType" w:hAnsi="TUIType"/>
          <w:sz w:val="22"/>
          <w:szCs w:val="22"/>
        </w:rPr>
      </w:pPr>
    </w:p>
    <w:p w14:paraId="20445602" w14:textId="77777777" w:rsidR="00E94036" w:rsidRPr="003732B2" w:rsidRDefault="00E94036" w:rsidP="00D01EC4">
      <w:pPr>
        <w:pStyle w:val="Ttulo3"/>
        <w:spacing w:before="0" w:after="0"/>
        <w:jc w:val="both"/>
        <w:rPr>
          <w:rStyle w:val="Textoennegrita"/>
          <w:rFonts w:ascii="TUIType" w:hAnsi="TUIType"/>
          <w:color w:val="auto"/>
          <w:sz w:val="22"/>
          <w:szCs w:val="22"/>
        </w:rPr>
      </w:pPr>
      <w:r w:rsidRPr="003732B2">
        <w:rPr>
          <w:rStyle w:val="Textoennegrita"/>
          <w:rFonts w:ascii="TUIType" w:hAnsi="TUIType"/>
          <w:color w:val="auto"/>
          <w:sz w:val="22"/>
          <w:szCs w:val="22"/>
        </w:rPr>
        <w:t>10. Legislación aplicable</w:t>
      </w:r>
    </w:p>
    <w:p w14:paraId="151334C7" w14:textId="77777777" w:rsidR="00D01EC4" w:rsidRPr="00D01EC4" w:rsidRDefault="00D01EC4" w:rsidP="00D01EC4"/>
    <w:p w14:paraId="78A46024" w14:textId="1AAEDB95"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El presente sorteo se rige por las </w:t>
      </w:r>
      <w:r w:rsidRPr="003732B2">
        <w:rPr>
          <w:rStyle w:val="Textoennegrita"/>
          <w:rFonts w:ascii="TUIType" w:hAnsi="TUIType"/>
          <w:b w:val="0"/>
          <w:bCs w:val="0"/>
          <w:sz w:val="22"/>
          <w:szCs w:val="22"/>
        </w:rPr>
        <w:t xml:space="preserve">leyes de </w:t>
      </w:r>
      <w:r w:rsidR="00D01EC4" w:rsidRPr="003732B2">
        <w:rPr>
          <w:rStyle w:val="Textoennegrita"/>
          <w:rFonts w:ascii="TUIType" w:hAnsi="TUIType"/>
          <w:b w:val="0"/>
          <w:bCs w:val="0"/>
          <w:sz w:val="22"/>
          <w:szCs w:val="22"/>
        </w:rPr>
        <w:t>España</w:t>
      </w:r>
      <w:r w:rsidR="00D01EC4" w:rsidRPr="003732B2">
        <w:rPr>
          <w:rFonts w:ascii="TUIType" w:hAnsi="TUIType"/>
          <w:sz w:val="22"/>
          <w:szCs w:val="22"/>
        </w:rPr>
        <w:t xml:space="preserve">. </w:t>
      </w:r>
      <w:r w:rsidRPr="003732B2">
        <w:rPr>
          <w:rFonts w:ascii="TUIType" w:hAnsi="TUIType"/>
          <w:sz w:val="22"/>
          <w:szCs w:val="22"/>
        </w:rPr>
        <w:t>Cualquier disputa relacionada con el mismo estará sujeta a la</w:t>
      </w:r>
      <w:r w:rsidRPr="003732B2">
        <w:rPr>
          <w:rFonts w:ascii="TUIType" w:hAnsi="TUIType"/>
          <w:b/>
          <w:bCs/>
          <w:sz w:val="22"/>
          <w:szCs w:val="22"/>
        </w:rPr>
        <w:t xml:space="preserve"> </w:t>
      </w:r>
      <w:r w:rsidRPr="003732B2">
        <w:rPr>
          <w:rStyle w:val="Textoennegrita"/>
          <w:rFonts w:ascii="TUIType" w:hAnsi="TUIType"/>
          <w:b w:val="0"/>
          <w:bCs w:val="0"/>
          <w:sz w:val="22"/>
          <w:szCs w:val="22"/>
        </w:rPr>
        <w:t xml:space="preserve">jurisdicción de los tribunales </w:t>
      </w:r>
      <w:r w:rsidR="00D01EC4" w:rsidRPr="003732B2">
        <w:rPr>
          <w:rStyle w:val="Textoennegrita"/>
          <w:rFonts w:ascii="TUIType" w:hAnsi="TUIType"/>
          <w:b w:val="0"/>
          <w:bCs w:val="0"/>
          <w:sz w:val="22"/>
          <w:szCs w:val="22"/>
        </w:rPr>
        <w:t>de Palma</w:t>
      </w:r>
      <w:r w:rsidRPr="003732B2">
        <w:rPr>
          <w:rFonts w:ascii="TUIType" w:hAnsi="TUIType"/>
          <w:b/>
          <w:bCs/>
          <w:sz w:val="22"/>
          <w:szCs w:val="22"/>
        </w:rPr>
        <w:t>.</w:t>
      </w:r>
    </w:p>
    <w:p w14:paraId="115F12E5" w14:textId="77777777" w:rsidR="00C516A1" w:rsidRPr="00E94036" w:rsidRDefault="00C516A1" w:rsidP="00D01EC4">
      <w:pPr>
        <w:jc w:val="both"/>
        <w:rPr>
          <w:rFonts w:ascii="TUIType" w:hAnsi="TUIType"/>
          <w:sz w:val="22"/>
          <w:szCs w:val="22"/>
          <w:lang w:val="es-ES"/>
        </w:rPr>
      </w:pPr>
    </w:p>
    <w:sectPr w:rsidR="00C516A1" w:rsidRPr="00E9403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AADA" w14:textId="77777777" w:rsidR="002E5FB3" w:rsidRDefault="002E5FB3">
      <w:r>
        <w:separator/>
      </w:r>
    </w:p>
  </w:endnote>
  <w:endnote w:type="continuationSeparator" w:id="0">
    <w:p w14:paraId="22B2A207" w14:textId="77777777" w:rsidR="002E5FB3" w:rsidRDefault="002E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UIType">
    <w:panose1 w:val="020C0804040202020203"/>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ACB9" w14:textId="77777777" w:rsidR="002E5FB3" w:rsidRDefault="002E5FB3">
      <w:r>
        <w:rPr>
          <w:color w:val="000000"/>
        </w:rPr>
        <w:separator/>
      </w:r>
    </w:p>
  </w:footnote>
  <w:footnote w:type="continuationSeparator" w:id="0">
    <w:p w14:paraId="24B562E1" w14:textId="77777777" w:rsidR="002E5FB3" w:rsidRDefault="002E5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466"/>
    <w:multiLevelType w:val="multilevel"/>
    <w:tmpl w:val="2D206C86"/>
    <w:styleLink w:val="LFO1"/>
    <w:lvl w:ilvl="0">
      <w:start w:val="1"/>
      <w:numFmt w:val="none"/>
      <w:pStyle w:val="Description"/>
      <w:suff w:val="nothing"/>
      <w:lvlText w:val=""/>
      <w:lvlJc w:val="left"/>
    </w:lvl>
    <w:lvl w:ilvl="1">
      <w:numFmt w:val="bullet"/>
      <w:lvlText w:val=""/>
      <w:lvlJc w:val="left"/>
      <w:pPr>
        <w:ind w:left="567" w:hanging="283"/>
      </w:pPr>
      <w:rPr>
        <w:rFonts w:ascii="Wingdings" w:hAnsi="Wingdings"/>
      </w:rPr>
    </w:lvl>
    <w:lvl w:ilvl="2">
      <w:numFmt w:val="bullet"/>
      <w:lvlText w:val=""/>
      <w:lvlJc w:val="left"/>
      <w:pPr>
        <w:ind w:left="851" w:hanging="284"/>
      </w:pPr>
      <w:rPr>
        <w:rFonts w:ascii="Symbol" w:hAnsi="Symbol"/>
        <w:color w:val="auto"/>
      </w:rPr>
    </w:lvl>
    <w:lvl w:ilvl="3">
      <w:numFmt w:val="bullet"/>
      <w:lvlText w:val=""/>
      <w:lvlJc w:val="left"/>
      <w:pPr>
        <w:ind w:left="27768" w:hanging="360"/>
      </w:pPr>
      <w:rPr>
        <w:rFonts w:ascii="Symbol" w:hAnsi="Symbol"/>
      </w:rPr>
    </w:lvl>
    <w:lvl w:ilvl="4">
      <w:numFmt w:val="bullet"/>
      <w:lvlText w:val=""/>
      <w:lvlJc w:val="left"/>
      <w:pPr>
        <w:ind w:left="28128" w:hanging="360"/>
      </w:pPr>
      <w:rPr>
        <w:rFonts w:ascii="Symbol" w:hAnsi="Symbol"/>
      </w:rPr>
    </w:lvl>
    <w:lvl w:ilvl="5">
      <w:numFmt w:val="bullet"/>
      <w:lvlText w:val=""/>
      <w:lvlJc w:val="left"/>
      <w:pPr>
        <w:ind w:left="28488" w:hanging="360"/>
      </w:pPr>
      <w:rPr>
        <w:rFonts w:ascii="Monotype Sorts" w:hAnsi="Monotype Sorts"/>
      </w:rPr>
    </w:lvl>
    <w:lvl w:ilvl="6">
      <w:numFmt w:val="bullet"/>
      <w:lvlText w:val=""/>
      <w:lvlJc w:val="left"/>
      <w:pPr>
        <w:ind w:left="28848" w:hanging="360"/>
      </w:pPr>
      <w:rPr>
        <w:rFonts w:ascii="Wingdings" w:hAnsi="Wingdings"/>
      </w:rPr>
    </w:lvl>
    <w:lvl w:ilvl="7">
      <w:numFmt w:val="bullet"/>
      <w:lvlText w:val=""/>
      <w:lvlJc w:val="left"/>
      <w:pPr>
        <w:ind w:left="29208" w:hanging="360"/>
      </w:pPr>
      <w:rPr>
        <w:rFonts w:ascii="Symbol" w:hAnsi="Symbol"/>
      </w:rPr>
    </w:lvl>
    <w:lvl w:ilvl="8">
      <w:numFmt w:val="bullet"/>
      <w:lvlText w:val=""/>
      <w:lvlJc w:val="left"/>
      <w:pPr>
        <w:ind w:left="29568" w:hanging="360"/>
      </w:pPr>
      <w:rPr>
        <w:rFonts w:ascii="Symbol" w:hAnsi="Symbol"/>
      </w:rPr>
    </w:lvl>
  </w:abstractNum>
  <w:abstractNum w:abstractNumId="1" w15:restartNumberingAfterBreak="0">
    <w:nsid w:val="761D0495"/>
    <w:multiLevelType w:val="multilevel"/>
    <w:tmpl w:val="E34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484872">
    <w:abstractNumId w:val="0"/>
  </w:num>
  <w:num w:numId="2" w16cid:durableId="105423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A1"/>
    <w:rsid w:val="00013AD3"/>
    <w:rsid w:val="0004636B"/>
    <w:rsid w:val="001B3A95"/>
    <w:rsid w:val="002829F0"/>
    <w:rsid w:val="002E5FB3"/>
    <w:rsid w:val="003732B2"/>
    <w:rsid w:val="003B3BED"/>
    <w:rsid w:val="004C4979"/>
    <w:rsid w:val="004F44FC"/>
    <w:rsid w:val="00590B26"/>
    <w:rsid w:val="005F21AE"/>
    <w:rsid w:val="005F3380"/>
    <w:rsid w:val="00612A2B"/>
    <w:rsid w:val="006C2980"/>
    <w:rsid w:val="00700C0D"/>
    <w:rsid w:val="00A213B8"/>
    <w:rsid w:val="00B83C0F"/>
    <w:rsid w:val="00BA4B20"/>
    <w:rsid w:val="00C516A1"/>
    <w:rsid w:val="00D01EC4"/>
    <w:rsid w:val="00D03599"/>
    <w:rsid w:val="00D21C9E"/>
    <w:rsid w:val="00E1412B"/>
    <w:rsid w:val="00E94036"/>
    <w:rsid w:val="00F5765E"/>
    <w:rsid w:val="00F831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12B5"/>
  <w15:docId w15:val="{631808FC-2310-4A8A-A239-A0FB640B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0"/>
      <w:szCs w:val="20"/>
      <w:lang w:val="de-DE" w:eastAsia="de-DE"/>
    </w:rPr>
  </w:style>
  <w:style w:type="paragraph" w:styleId="Ttulo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Ttulo3">
    <w:name w:val="heading 3"/>
    <w:basedOn w:val="Normal"/>
    <w:next w:val="Normal"/>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iCs/>
      <w:color w:val="595959"/>
    </w:rPr>
  </w:style>
  <w:style w:type="paragraph" w:styleId="Ttulo7">
    <w:name w:val="heading 7"/>
    <w:basedOn w:val="Normal"/>
    <w:next w:val="Normal"/>
    <w:pPr>
      <w:keepNext/>
      <w:keepLines/>
      <w:spacing w:before="40"/>
      <w:outlineLvl w:val="6"/>
    </w:pPr>
    <w:rPr>
      <w:color w:val="595959"/>
    </w:rPr>
  </w:style>
  <w:style w:type="paragraph" w:styleId="Ttulo8">
    <w:name w:val="heading 8"/>
    <w:basedOn w:val="Normal"/>
    <w:next w:val="Normal"/>
    <w:pPr>
      <w:keepNext/>
      <w:keepLines/>
      <w:outlineLvl w:val="7"/>
    </w:pPr>
    <w:rPr>
      <w:i/>
      <w:iCs/>
      <w:color w:val="272727"/>
    </w:rPr>
  </w:style>
  <w:style w:type="paragraph" w:styleId="Ttulo9">
    <w:name w:val="heading 9"/>
    <w:basedOn w:val="Normal"/>
    <w:next w:val="Normal"/>
    <w:pPr>
      <w:keepNext/>
      <w:keepLines/>
      <w:outlineLvl w:val="8"/>
    </w:pPr>
    <w:rPr>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Sangra2detindependiente">
    <w:name w:val="Body Text Indent 2"/>
    <w:basedOn w:val="Normal"/>
    <w:pPr>
      <w:ind w:left="360"/>
      <w:jc w:val="both"/>
    </w:pPr>
    <w:rPr>
      <w:sz w:val="24"/>
      <w:szCs w:val="24"/>
    </w:rPr>
  </w:style>
  <w:style w:type="character" w:customStyle="1" w:styleId="Sangra2detindependienteCar">
    <w:name w:val="Sangría 2 de t. independiente Car"/>
    <w:basedOn w:val="Fuentedeprrafopredeter"/>
    <w:rPr>
      <w:rFonts w:ascii="Times New Roman" w:eastAsia="Times New Roman" w:hAnsi="Times New Roman" w:cs="Times New Roman"/>
      <w:kern w:val="0"/>
      <w:lang w:val="de-DE" w:eastAsia="de-DE"/>
    </w:rPr>
  </w:style>
  <w:style w:type="paragraph" w:styleId="Textoindependiente">
    <w:name w:val="Body Text"/>
    <w:basedOn w:val="Normal"/>
    <w:pPr>
      <w:jc w:val="both"/>
    </w:pPr>
    <w:rPr>
      <w:rFonts w:ascii="Arial" w:hAnsi="Arial" w:cs="Arial"/>
      <w:sz w:val="22"/>
    </w:rPr>
  </w:style>
  <w:style w:type="character" w:customStyle="1" w:styleId="TextoindependienteCar">
    <w:name w:val="Texto independiente Car"/>
    <w:basedOn w:val="Fuentedeprrafopredeter"/>
    <w:rPr>
      <w:rFonts w:ascii="Arial" w:eastAsia="Times New Roman" w:hAnsi="Arial" w:cs="Arial"/>
      <w:kern w:val="0"/>
      <w:sz w:val="22"/>
      <w:szCs w:val="20"/>
      <w:lang w:val="de-DE" w:eastAsia="de-DE"/>
    </w:rPr>
  </w:style>
  <w:style w:type="paragraph" w:styleId="Piedepgina">
    <w:name w:val="footer"/>
    <w:basedOn w:val="Normal"/>
    <w:pPr>
      <w:tabs>
        <w:tab w:val="center" w:pos="4536"/>
        <w:tab w:val="right" w:pos="9072"/>
      </w:tabs>
    </w:pPr>
  </w:style>
  <w:style w:type="character" w:customStyle="1" w:styleId="PiedepginaCar">
    <w:name w:val="Pie de página Car"/>
    <w:basedOn w:val="Fuentedeprrafopredeter"/>
    <w:rPr>
      <w:rFonts w:ascii="Times New Roman" w:eastAsia="Times New Roman" w:hAnsi="Times New Roman" w:cs="Times New Roman"/>
      <w:kern w:val="0"/>
      <w:sz w:val="20"/>
      <w:szCs w:val="20"/>
      <w:lang w:val="de-DE" w:eastAsia="de-DE"/>
    </w:rPr>
  </w:style>
  <w:style w:type="character" w:styleId="Hipervnculo">
    <w:name w:val="Hyperlink"/>
    <w:basedOn w:val="Fuentedeprrafopredeter"/>
    <w:rPr>
      <w:color w:val="0000FF"/>
      <w:u w:val="single"/>
    </w:rPr>
  </w:style>
  <w:style w:type="paragraph" w:styleId="Textoindependiente2">
    <w:name w:val="Body Text 2"/>
    <w:basedOn w:val="Normal"/>
    <w:pPr>
      <w:tabs>
        <w:tab w:val="left" w:pos="360"/>
        <w:tab w:val="left" w:pos="720"/>
      </w:tabs>
      <w:jc w:val="both"/>
    </w:pPr>
    <w:rPr>
      <w:rFonts w:ascii="Verdana" w:hAnsi="Verdana"/>
      <w:color w:val="FF00FF"/>
      <w:lang w:val="en-GB"/>
    </w:rPr>
  </w:style>
  <w:style w:type="character" w:customStyle="1" w:styleId="Textoindependiente2Car">
    <w:name w:val="Texto independiente 2 Car"/>
    <w:basedOn w:val="Fuentedeprrafopredeter"/>
    <w:rPr>
      <w:rFonts w:ascii="Verdana" w:eastAsia="Times New Roman" w:hAnsi="Verdana" w:cs="Times New Roman"/>
      <w:color w:val="FF00FF"/>
      <w:kern w:val="0"/>
      <w:sz w:val="20"/>
      <w:szCs w:val="20"/>
      <w:lang w:val="en-GB" w:eastAsia="de-DE"/>
    </w:rPr>
  </w:style>
  <w:style w:type="paragraph" w:customStyle="1" w:styleId="Description">
    <w:name w:val="Description"/>
    <w:basedOn w:val="Textocomentario"/>
    <w:pPr>
      <w:widowControl w:val="0"/>
      <w:numPr>
        <w:numId w:val="1"/>
      </w:numPr>
      <w:spacing w:after="60"/>
      <w:jc w:val="both"/>
    </w:pPr>
    <w:rPr>
      <w:rFonts w:ascii="Verdana" w:hAnsi="Verdana"/>
      <w:sz w:val="18"/>
      <w:lang w:val="en-GB"/>
    </w:rPr>
  </w:style>
  <w:style w:type="paragraph" w:customStyle="1" w:styleId="Default">
    <w:name w:val="Default"/>
    <w:pPr>
      <w:suppressAutoHyphens/>
      <w:autoSpaceDE w:val="0"/>
      <w:spacing w:after="0" w:line="240" w:lineRule="auto"/>
    </w:pPr>
    <w:rPr>
      <w:rFonts w:ascii="Arial" w:hAnsi="Arial" w:cs="Arial"/>
      <w:color w:val="000000"/>
      <w:kern w:val="0"/>
      <w:lang w:val="de-DE"/>
    </w:rPr>
  </w:style>
  <w:style w:type="paragraph" w:styleId="Textocomentario">
    <w:name w:val="annotation text"/>
    <w:basedOn w:val="Normal"/>
  </w:style>
  <w:style w:type="character" w:customStyle="1" w:styleId="TextocomentarioCar">
    <w:name w:val="Texto comentario Car"/>
    <w:basedOn w:val="Fuentedeprrafopredeter"/>
    <w:rPr>
      <w:rFonts w:ascii="Times New Roman" w:eastAsia="Times New Roman" w:hAnsi="Times New Roman" w:cs="Times New Roman"/>
      <w:kern w:val="0"/>
      <w:sz w:val="20"/>
      <w:szCs w:val="20"/>
      <w:lang w:val="de-DE" w:eastAsia="de-DE"/>
    </w:rPr>
  </w:style>
  <w:style w:type="character" w:styleId="Mencinsinresolver">
    <w:name w:val="Unresolved Mention"/>
    <w:basedOn w:val="Fuentedeprrafopredeter"/>
    <w:rPr>
      <w:color w:val="605E5C"/>
      <w:shd w:val="clear" w:color="auto" w:fill="E1DFDD"/>
    </w:rPr>
  </w:style>
  <w:style w:type="character" w:styleId="Textoennegrita">
    <w:name w:val="Strong"/>
    <w:basedOn w:val="Fuentedeprrafopredeter"/>
    <w:uiPriority w:val="22"/>
    <w:qFormat/>
    <w:rsid w:val="00E94036"/>
    <w:rPr>
      <w:b/>
      <w:bCs/>
    </w:rPr>
  </w:style>
  <w:style w:type="paragraph" w:styleId="NormalWeb">
    <w:name w:val="Normal (Web)"/>
    <w:basedOn w:val="Normal"/>
    <w:uiPriority w:val="99"/>
    <w:unhideWhenUsed/>
    <w:rsid w:val="00E94036"/>
    <w:pPr>
      <w:suppressAutoHyphens w:val="0"/>
      <w:autoSpaceDN/>
      <w:spacing w:before="100" w:beforeAutospacing="1" w:after="100" w:afterAutospacing="1"/>
    </w:pPr>
    <w:rPr>
      <w:sz w:val="24"/>
      <w:szCs w:val="24"/>
      <w:lang w:val="es-ES" w:eastAsia="es-ES"/>
    </w:rPr>
  </w:style>
  <w:style w:type="numbering" w:customStyle="1" w:styleId="LFO1">
    <w:name w:val="LFO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60142">
      <w:bodyDiv w:val="1"/>
      <w:marLeft w:val="0"/>
      <w:marRight w:val="0"/>
      <w:marTop w:val="0"/>
      <w:marBottom w:val="0"/>
      <w:divBdr>
        <w:top w:val="none" w:sz="0" w:space="0" w:color="auto"/>
        <w:left w:val="none" w:sz="0" w:space="0" w:color="auto"/>
        <w:bottom w:val="none" w:sz="0" w:space="0" w:color="auto"/>
        <w:right w:val="none" w:sz="0" w:space="0" w:color="auto"/>
      </w:divBdr>
    </w:div>
    <w:div w:id="862398840">
      <w:bodyDiv w:val="1"/>
      <w:marLeft w:val="0"/>
      <w:marRight w:val="0"/>
      <w:marTop w:val="0"/>
      <w:marBottom w:val="0"/>
      <w:divBdr>
        <w:top w:val="none" w:sz="0" w:space="0" w:color="auto"/>
        <w:left w:val="none" w:sz="0" w:space="0" w:color="auto"/>
        <w:bottom w:val="none" w:sz="0" w:space="0" w:color="auto"/>
        <w:right w:val="none" w:sz="0" w:space="0" w:color="auto"/>
      </w:divBdr>
    </w:div>
    <w:div w:id="944926669">
      <w:bodyDiv w:val="1"/>
      <w:marLeft w:val="0"/>
      <w:marRight w:val="0"/>
      <w:marTop w:val="0"/>
      <w:marBottom w:val="0"/>
      <w:divBdr>
        <w:top w:val="none" w:sz="0" w:space="0" w:color="auto"/>
        <w:left w:val="none" w:sz="0" w:space="0" w:color="auto"/>
        <w:bottom w:val="none" w:sz="0" w:space="0" w:color="auto"/>
        <w:right w:val="none" w:sz="0" w:space="0" w:color="auto"/>
      </w:divBdr>
    </w:div>
    <w:div w:id="1003553850">
      <w:bodyDiv w:val="1"/>
      <w:marLeft w:val="0"/>
      <w:marRight w:val="0"/>
      <w:marTop w:val="0"/>
      <w:marBottom w:val="0"/>
      <w:divBdr>
        <w:top w:val="none" w:sz="0" w:space="0" w:color="auto"/>
        <w:left w:val="none" w:sz="0" w:space="0" w:color="auto"/>
        <w:bottom w:val="none" w:sz="0" w:space="0" w:color="auto"/>
        <w:right w:val="none" w:sz="0" w:space="0" w:color="auto"/>
      </w:divBdr>
    </w:div>
    <w:div w:id="1034959115">
      <w:bodyDiv w:val="1"/>
      <w:marLeft w:val="0"/>
      <w:marRight w:val="0"/>
      <w:marTop w:val="0"/>
      <w:marBottom w:val="0"/>
      <w:divBdr>
        <w:top w:val="none" w:sz="0" w:space="0" w:color="auto"/>
        <w:left w:val="none" w:sz="0" w:space="0" w:color="auto"/>
        <w:bottom w:val="none" w:sz="0" w:space="0" w:color="auto"/>
        <w:right w:val="none" w:sz="0" w:space="0" w:color="auto"/>
      </w:divBdr>
    </w:div>
    <w:div w:id="1501234334">
      <w:bodyDiv w:val="1"/>
      <w:marLeft w:val="0"/>
      <w:marRight w:val="0"/>
      <w:marTop w:val="0"/>
      <w:marBottom w:val="0"/>
      <w:divBdr>
        <w:top w:val="none" w:sz="0" w:space="0" w:color="auto"/>
        <w:left w:val="none" w:sz="0" w:space="0" w:color="auto"/>
        <w:bottom w:val="none" w:sz="0" w:space="0" w:color="auto"/>
        <w:right w:val="none" w:sz="0" w:space="0" w:color="auto"/>
      </w:divBdr>
    </w:div>
    <w:div w:id="156128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pd.es/es" TargetMode="External"/><Relationship Id="rId5" Type="http://schemas.openxmlformats.org/officeDocument/2006/relationships/styles" Target="styles.xml"/><Relationship Id="rId10" Type="http://schemas.openxmlformats.org/officeDocument/2006/relationships/hyperlink" Target="mailto:gdprdx@tui.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7df29-ed85-4c5e-88b7-4a4f26f221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8975E222226A8478AC57BC40C9C9E00" ma:contentTypeVersion="14" ma:contentTypeDescription="Crear nuevo documento." ma:contentTypeScope="" ma:versionID="24655d01d9319587c77fb064147df37a">
  <xsd:schema xmlns:xsd="http://www.w3.org/2001/XMLSchema" xmlns:xs="http://www.w3.org/2001/XMLSchema" xmlns:p="http://schemas.microsoft.com/office/2006/metadata/properties" xmlns:ns2="6087df29-ed85-4c5e-88b7-4a4f26f22119" targetNamespace="http://schemas.microsoft.com/office/2006/metadata/properties" ma:root="true" ma:fieldsID="6f0921cd8b72e222be3c26746db9b9dd" ns2:_="">
    <xsd:import namespace="6087df29-ed85-4c5e-88b7-4a4f26f22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7df29-ed85-4c5e-88b7-4a4f26f22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b8089e34-835d-4700-8242-4310708c87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3CF92-DF6A-49DF-B5B1-E4110345FE7B}">
  <ds:schemaRefs>
    <ds:schemaRef ds:uri="http://schemas.microsoft.com/office/2006/metadata/properties"/>
    <ds:schemaRef ds:uri="http://schemas.microsoft.com/office/infopath/2007/PartnerControls"/>
    <ds:schemaRef ds:uri="6087df29-ed85-4c5e-88b7-4a4f26f22119"/>
  </ds:schemaRefs>
</ds:datastoreItem>
</file>

<file path=customXml/itemProps2.xml><?xml version="1.0" encoding="utf-8"?>
<ds:datastoreItem xmlns:ds="http://schemas.openxmlformats.org/officeDocument/2006/customXml" ds:itemID="{DFFC7D84-D1D8-4AA6-85B9-D282D32EE426}">
  <ds:schemaRefs>
    <ds:schemaRef ds:uri="http://schemas.microsoft.com/sharepoint/v3/contenttype/forms"/>
  </ds:schemaRefs>
</ds:datastoreItem>
</file>

<file path=customXml/itemProps3.xml><?xml version="1.0" encoding="utf-8"?>
<ds:datastoreItem xmlns:ds="http://schemas.openxmlformats.org/officeDocument/2006/customXml" ds:itemID="{605A89B4-4C7B-41AA-86CC-2C64DDB774AD}"/>
</file>

<file path=docProps/app.xml><?xml version="1.0" encoding="utf-8"?>
<Properties xmlns="http://schemas.openxmlformats.org/officeDocument/2006/extended-properties" xmlns:vt="http://schemas.openxmlformats.org/officeDocument/2006/docPropsVTypes">
  <Template>Normal</Template>
  <TotalTime>3</TotalTime>
  <Pages>4</Pages>
  <Words>1396</Words>
  <Characters>7682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TUI Group</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Plana</dc:creator>
  <dc:description/>
  <cp:lastModifiedBy>Patricia Jimenez Alvaro</cp:lastModifiedBy>
  <cp:revision>6</cp:revision>
  <dcterms:created xsi:type="dcterms:W3CDTF">2025-12-29T13:17:00Z</dcterms:created>
  <dcterms:modified xsi:type="dcterms:W3CDTF">2026-01-28T09:52:00Z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0x010100E8975E222226A8478AC57BC40C9C9E00</vt:lpwstr>
  </property>
</Properties>
</file>